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837C6" w14:textId="557D4BB3" w:rsidR="005F03F3" w:rsidRDefault="007755D9" w:rsidP="00B05BA3">
      <w:pPr>
        <w:tabs>
          <w:tab w:val="left" w:pos="142"/>
        </w:tabs>
        <w:jc w:val="center"/>
        <w:rPr>
          <w:rFonts w:asciiTheme="minorHAnsi" w:hAnsiTheme="minorHAnsi" w:cstheme="minorHAnsi"/>
          <w:b/>
          <w:bCs/>
          <w:sz w:val="22"/>
          <w:szCs w:val="22"/>
        </w:rPr>
      </w:pPr>
      <w:r>
        <w:rPr>
          <w:noProof/>
        </w:rPr>
        <w:drawing>
          <wp:inline distT="0" distB="0" distL="0" distR="0" wp14:anchorId="20DC2DAA" wp14:editId="0A7E1A23">
            <wp:extent cx="236855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8550" cy="533400"/>
                    </a:xfrm>
                    <a:prstGeom prst="rect">
                      <a:avLst/>
                    </a:prstGeom>
                    <a:noFill/>
                    <a:ln>
                      <a:noFill/>
                    </a:ln>
                  </pic:spPr>
                </pic:pic>
              </a:graphicData>
            </a:graphic>
          </wp:inline>
        </w:drawing>
      </w:r>
    </w:p>
    <w:p w14:paraId="42CDE460" w14:textId="77777777" w:rsidR="007755D9" w:rsidRDefault="007755D9" w:rsidP="00B05BA3">
      <w:pPr>
        <w:tabs>
          <w:tab w:val="left" w:pos="142"/>
        </w:tabs>
        <w:jc w:val="center"/>
        <w:rPr>
          <w:rFonts w:asciiTheme="minorHAnsi" w:hAnsiTheme="minorHAnsi" w:cstheme="minorHAnsi"/>
          <w:b/>
          <w:bCs/>
          <w:sz w:val="22"/>
          <w:szCs w:val="22"/>
        </w:rPr>
      </w:pPr>
    </w:p>
    <w:p w14:paraId="4D5AA82F" w14:textId="429E8F9C" w:rsidR="00B05BA3" w:rsidRPr="00C76A5E" w:rsidRDefault="00B05BA3" w:rsidP="00B05BA3">
      <w:pPr>
        <w:tabs>
          <w:tab w:val="left" w:pos="142"/>
        </w:tabs>
        <w:jc w:val="center"/>
        <w:rPr>
          <w:rFonts w:asciiTheme="minorHAnsi" w:hAnsiTheme="minorHAnsi" w:cstheme="minorHAnsi"/>
          <w:b/>
          <w:bCs/>
          <w:sz w:val="22"/>
          <w:szCs w:val="22"/>
        </w:rPr>
      </w:pPr>
      <w:r w:rsidRPr="00C76A5E">
        <w:rPr>
          <w:rFonts w:asciiTheme="minorHAnsi" w:hAnsiTheme="minorHAnsi" w:cstheme="minorHAnsi"/>
          <w:b/>
          <w:bCs/>
          <w:sz w:val="22"/>
          <w:szCs w:val="22"/>
        </w:rPr>
        <w:t>HONG KONG BAPTIST UNIVERSITY</w:t>
      </w:r>
    </w:p>
    <w:p w14:paraId="29F2E01A" w14:textId="77777777" w:rsidR="00B05BA3" w:rsidRPr="00C76A5E" w:rsidRDefault="00B05BA3" w:rsidP="00B05BA3">
      <w:pPr>
        <w:tabs>
          <w:tab w:val="left" w:pos="9639"/>
        </w:tabs>
        <w:jc w:val="center"/>
        <w:rPr>
          <w:rFonts w:asciiTheme="minorHAnsi" w:hAnsiTheme="minorHAnsi" w:cstheme="minorHAnsi"/>
          <w:b/>
          <w:bCs/>
          <w:sz w:val="22"/>
          <w:szCs w:val="22"/>
        </w:rPr>
      </w:pPr>
      <w:r w:rsidRPr="00C76A5E">
        <w:rPr>
          <w:rFonts w:asciiTheme="minorHAnsi" w:hAnsiTheme="minorHAnsi" w:cstheme="minorHAnsi"/>
          <w:b/>
          <w:bCs/>
          <w:sz w:val="22"/>
          <w:szCs w:val="22"/>
        </w:rPr>
        <w:t>GRADUATE SCHOOL</w:t>
      </w:r>
    </w:p>
    <w:p w14:paraId="658C14CB" w14:textId="77777777" w:rsidR="00B05BA3" w:rsidRPr="00C76A5E" w:rsidRDefault="00B05BA3" w:rsidP="00B05BA3">
      <w:pPr>
        <w:tabs>
          <w:tab w:val="left" w:pos="720"/>
          <w:tab w:val="left" w:pos="7200"/>
          <w:tab w:val="right" w:pos="8910"/>
        </w:tabs>
        <w:jc w:val="center"/>
        <w:rPr>
          <w:rFonts w:asciiTheme="minorHAnsi" w:hAnsiTheme="minorHAnsi" w:cstheme="minorHAnsi"/>
          <w:b/>
          <w:bCs/>
          <w:sz w:val="22"/>
          <w:szCs w:val="22"/>
        </w:rPr>
      </w:pPr>
      <w:r w:rsidRPr="00C76A5E">
        <w:rPr>
          <w:rFonts w:asciiTheme="minorHAnsi" w:hAnsiTheme="minorHAnsi" w:cstheme="minorHAnsi"/>
          <w:b/>
          <w:bCs/>
          <w:sz w:val="22"/>
          <w:szCs w:val="22"/>
        </w:rPr>
        <w:t xml:space="preserve">Research Postgraduate </w:t>
      </w:r>
      <w:proofErr w:type="spellStart"/>
      <w:r w:rsidRPr="00C76A5E">
        <w:rPr>
          <w:rFonts w:asciiTheme="minorHAnsi" w:hAnsiTheme="minorHAnsi" w:cstheme="minorHAnsi"/>
          <w:b/>
          <w:bCs/>
          <w:sz w:val="22"/>
          <w:szCs w:val="22"/>
        </w:rPr>
        <w:t>Programmes</w:t>
      </w:r>
      <w:proofErr w:type="spellEnd"/>
    </w:p>
    <w:p w14:paraId="4A06974C" w14:textId="7EF5CD72" w:rsidR="00B05BA3" w:rsidRPr="00C76A5E" w:rsidRDefault="00B05BA3" w:rsidP="00B05BA3">
      <w:pPr>
        <w:pStyle w:val="Heading4"/>
        <w:rPr>
          <w:rFonts w:asciiTheme="minorHAnsi" w:hAnsiTheme="minorHAnsi" w:cstheme="minorHAnsi"/>
          <w:sz w:val="22"/>
          <w:szCs w:val="22"/>
        </w:rPr>
      </w:pPr>
      <w:r w:rsidRPr="00C76A5E">
        <w:rPr>
          <w:rFonts w:asciiTheme="minorHAnsi" w:hAnsiTheme="minorHAnsi" w:cstheme="minorHAnsi"/>
          <w:sz w:val="22"/>
          <w:szCs w:val="22"/>
        </w:rPr>
        <w:t xml:space="preserve">Guidelines &amp; Procedures for </w:t>
      </w:r>
      <w:r w:rsidR="00161D7E" w:rsidRPr="00161D7E">
        <w:rPr>
          <w:rFonts w:asciiTheme="minorHAnsi" w:hAnsiTheme="minorHAnsi" w:cstheme="minorHAnsi"/>
          <w:sz w:val="22"/>
          <w:szCs w:val="22"/>
        </w:rPr>
        <w:t>Non-local International Research Learning Experience</w:t>
      </w:r>
      <w:r w:rsidR="0088306B">
        <w:rPr>
          <w:rFonts w:asciiTheme="minorHAnsi" w:hAnsiTheme="minorHAnsi" w:cstheme="minorHAnsi"/>
          <w:sz w:val="22"/>
          <w:szCs w:val="22"/>
        </w:rPr>
        <w:t xml:space="preserve"> </w:t>
      </w:r>
      <w:r w:rsidR="0088306B" w:rsidRPr="0088306B">
        <w:rPr>
          <w:rFonts w:asciiTheme="minorHAnsi" w:hAnsiTheme="minorHAnsi" w:cstheme="minorHAnsi"/>
          <w:sz w:val="22"/>
          <w:szCs w:val="22"/>
        </w:rPr>
        <w:t>(NIRLE)</w:t>
      </w:r>
    </w:p>
    <w:p w14:paraId="79E7197F"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31CA03A4" w14:textId="36D777EA" w:rsidR="00B05BA3" w:rsidRPr="00C76A5E" w:rsidRDefault="00B05BA3" w:rsidP="00B05BA3">
      <w:pPr>
        <w:tabs>
          <w:tab w:val="left" w:pos="720"/>
          <w:tab w:val="left" w:pos="7200"/>
          <w:tab w:val="right" w:pos="8910"/>
        </w:tabs>
        <w:rPr>
          <w:rFonts w:asciiTheme="minorHAnsi" w:hAnsiTheme="minorHAnsi" w:cstheme="minorHAnsi"/>
          <w:sz w:val="22"/>
          <w:szCs w:val="22"/>
        </w:rPr>
      </w:pPr>
      <w:r w:rsidRPr="00C76A5E">
        <w:rPr>
          <w:rFonts w:asciiTheme="minorHAnsi" w:hAnsiTheme="minorHAnsi" w:cstheme="minorHAnsi"/>
          <w:sz w:val="22"/>
          <w:szCs w:val="22"/>
        </w:rPr>
        <w:t>The following guidelines and procedures are for information</w:t>
      </w:r>
      <w:r w:rsidR="00146EBC">
        <w:rPr>
          <w:rFonts w:asciiTheme="minorHAnsi" w:hAnsiTheme="minorHAnsi" w:cstheme="minorHAnsi"/>
          <w:sz w:val="22"/>
          <w:szCs w:val="22"/>
        </w:rPr>
        <w:t>al purposes</w:t>
      </w:r>
      <w:r w:rsidRPr="00C76A5E">
        <w:rPr>
          <w:rFonts w:asciiTheme="minorHAnsi" w:hAnsiTheme="minorHAnsi" w:cstheme="minorHAnsi"/>
          <w:sz w:val="22"/>
          <w:szCs w:val="22"/>
        </w:rPr>
        <w:t xml:space="preserve"> only. Please refer to the latest handbook for research postgraduate students for detail</w:t>
      </w:r>
      <w:r w:rsidR="00146EBC">
        <w:rPr>
          <w:rFonts w:asciiTheme="minorHAnsi" w:hAnsiTheme="minorHAnsi" w:cstheme="minorHAnsi"/>
          <w:sz w:val="22"/>
          <w:szCs w:val="22"/>
        </w:rPr>
        <w:t>ed information</w:t>
      </w:r>
      <w:r w:rsidRPr="00C76A5E">
        <w:rPr>
          <w:rFonts w:asciiTheme="minorHAnsi" w:hAnsiTheme="minorHAnsi" w:cstheme="minorHAnsi"/>
          <w:sz w:val="22"/>
          <w:szCs w:val="22"/>
        </w:rPr>
        <w:t>.</w:t>
      </w:r>
    </w:p>
    <w:p w14:paraId="2DFA70A3"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7BBFF0AF"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r w:rsidRPr="00C76A5E">
        <w:rPr>
          <w:rFonts w:asciiTheme="minorHAnsi" w:hAnsiTheme="minorHAnsi" w:cstheme="minorHAnsi"/>
          <w:b/>
          <w:bCs/>
          <w:sz w:val="22"/>
          <w:szCs w:val="22"/>
        </w:rPr>
        <w:t>Guidelines</w:t>
      </w:r>
    </w:p>
    <w:p w14:paraId="0D8150C1" w14:textId="77777777" w:rsidR="00B05BA3" w:rsidRPr="00C76A5E" w:rsidRDefault="00B05BA3" w:rsidP="00B05BA3">
      <w:pPr>
        <w:tabs>
          <w:tab w:val="left" w:pos="284"/>
          <w:tab w:val="left" w:pos="7200"/>
          <w:tab w:val="right" w:pos="8910"/>
        </w:tabs>
        <w:rPr>
          <w:rFonts w:asciiTheme="minorHAnsi" w:hAnsiTheme="minorHAnsi" w:cstheme="minorHAnsi"/>
          <w:sz w:val="22"/>
          <w:szCs w:val="22"/>
        </w:rPr>
      </w:pPr>
    </w:p>
    <w:p w14:paraId="11680E8F" w14:textId="3B127DE2" w:rsidR="00295084" w:rsidRDefault="00B05BA3" w:rsidP="00295084">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 xml:space="preserve">The University aims for its research postgraduate students to </w:t>
      </w:r>
      <w:r w:rsidR="00146EBC">
        <w:rPr>
          <w:rFonts w:asciiTheme="minorHAnsi" w:hAnsiTheme="minorHAnsi" w:cstheme="minorHAnsi"/>
          <w:sz w:val="22"/>
          <w:szCs w:val="22"/>
        </w:rPr>
        <w:t>gain</w:t>
      </w:r>
      <w:r w:rsidR="00146EBC" w:rsidRPr="00146EBC">
        <w:rPr>
          <w:rFonts w:asciiTheme="minorHAnsi" w:hAnsiTheme="minorHAnsi" w:cstheme="minorHAnsi"/>
          <w:sz w:val="22"/>
          <w:szCs w:val="22"/>
        </w:rPr>
        <w:t xml:space="preserve"> </w:t>
      </w:r>
      <w:r w:rsidR="00146EBC" w:rsidRPr="00C76A5E">
        <w:rPr>
          <w:rFonts w:asciiTheme="minorHAnsi" w:hAnsiTheme="minorHAnsi" w:cstheme="minorHAnsi"/>
          <w:sz w:val="22"/>
          <w:szCs w:val="22"/>
        </w:rPr>
        <w:t>enriched learning opportunities</w:t>
      </w:r>
      <w:r w:rsidRPr="00C76A5E">
        <w:rPr>
          <w:rFonts w:asciiTheme="minorHAnsi" w:hAnsiTheme="minorHAnsi" w:cstheme="minorHAnsi"/>
          <w:sz w:val="22"/>
          <w:szCs w:val="22"/>
        </w:rPr>
        <w:t xml:space="preserve"> through attachment experiences at a non-local comparable institution or research </w:t>
      </w:r>
      <w:proofErr w:type="spellStart"/>
      <w:r w:rsidRPr="00C76A5E">
        <w:rPr>
          <w:rFonts w:asciiTheme="minorHAnsi" w:hAnsiTheme="minorHAnsi" w:cstheme="minorHAnsi"/>
          <w:sz w:val="22"/>
          <w:szCs w:val="22"/>
        </w:rPr>
        <w:t>organisation</w:t>
      </w:r>
      <w:proofErr w:type="spellEnd"/>
      <w:r w:rsidRPr="00C76A5E">
        <w:rPr>
          <w:rFonts w:asciiTheme="minorHAnsi" w:hAnsiTheme="minorHAnsi" w:cstheme="minorHAnsi"/>
          <w:sz w:val="22"/>
          <w:szCs w:val="22"/>
        </w:rPr>
        <w:t xml:space="preserve">. The </w:t>
      </w:r>
      <w:r w:rsidR="00146EBC">
        <w:rPr>
          <w:rFonts w:asciiTheme="minorHAnsi" w:hAnsiTheme="minorHAnsi" w:cstheme="minorHAnsi"/>
          <w:sz w:val="22"/>
          <w:szCs w:val="22"/>
        </w:rPr>
        <w:t>goal is</w:t>
      </w:r>
      <w:r w:rsidRPr="00C76A5E">
        <w:rPr>
          <w:rFonts w:asciiTheme="minorHAnsi" w:hAnsiTheme="minorHAnsi" w:cstheme="minorHAnsi"/>
          <w:sz w:val="22"/>
          <w:szCs w:val="22"/>
        </w:rPr>
        <w:t xml:space="preserve"> to acquire new skills, technology or knowledge not available locally.</w:t>
      </w:r>
    </w:p>
    <w:p w14:paraId="790A2464" w14:textId="77777777" w:rsidR="00295084" w:rsidRDefault="00295084" w:rsidP="00295084">
      <w:pPr>
        <w:pStyle w:val="ListParagraph"/>
        <w:tabs>
          <w:tab w:val="left" w:pos="284"/>
          <w:tab w:val="left" w:pos="7200"/>
          <w:tab w:val="right" w:pos="8910"/>
        </w:tabs>
        <w:ind w:leftChars="0" w:left="284"/>
        <w:rPr>
          <w:rFonts w:asciiTheme="minorHAnsi" w:hAnsiTheme="minorHAnsi" w:cstheme="minorHAnsi"/>
          <w:sz w:val="22"/>
          <w:szCs w:val="22"/>
        </w:rPr>
      </w:pPr>
    </w:p>
    <w:p w14:paraId="517F4A4E" w14:textId="34D2F2B7" w:rsidR="000B50E2" w:rsidRPr="00D41401" w:rsidRDefault="00B05BA3" w:rsidP="000B50E2">
      <w:pPr>
        <w:pStyle w:val="ListParagraph"/>
        <w:numPr>
          <w:ilvl w:val="0"/>
          <w:numId w:val="8"/>
        </w:numPr>
        <w:tabs>
          <w:tab w:val="left" w:pos="284"/>
          <w:tab w:val="left" w:pos="7200"/>
          <w:tab w:val="right" w:pos="8910"/>
        </w:tabs>
        <w:ind w:leftChars="0" w:left="284" w:hanging="284"/>
        <w:rPr>
          <w:rFonts w:asciiTheme="minorHAnsi" w:hAnsiTheme="minorHAnsi" w:cstheme="minorHAnsi"/>
          <w:i/>
          <w:iCs/>
          <w:sz w:val="22"/>
          <w:szCs w:val="22"/>
        </w:rPr>
      </w:pPr>
      <w:r w:rsidRPr="00295084">
        <w:rPr>
          <w:rFonts w:asciiTheme="minorHAnsi" w:hAnsiTheme="minorHAnsi" w:cstheme="minorHAnsi"/>
          <w:sz w:val="22"/>
          <w:szCs w:val="22"/>
        </w:rPr>
        <w:t xml:space="preserve">In the 4-year PhD </w:t>
      </w:r>
      <w:proofErr w:type="spellStart"/>
      <w:r w:rsidRPr="00295084">
        <w:rPr>
          <w:rFonts w:asciiTheme="minorHAnsi" w:hAnsiTheme="minorHAnsi" w:cstheme="minorHAnsi"/>
          <w:sz w:val="22"/>
          <w:szCs w:val="22"/>
        </w:rPr>
        <w:t>programme</w:t>
      </w:r>
      <w:proofErr w:type="spellEnd"/>
      <w:r w:rsidRPr="00295084">
        <w:rPr>
          <w:rFonts w:asciiTheme="minorHAnsi" w:hAnsiTheme="minorHAnsi" w:cstheme="minorHAnsi"/>
          <w:sz w:val="22"/>
          <w:szCs w:val="22"/>
        </w:rPr>
        <w:t xml:space="preserve">, students are required to undertake </w:t>
      </w:r>
      <w:r w:rsidR="00161D7E">
        <w:rPr>
          <w:rFonts w:asciiTheme="minorHAnsi" w:hAnsiTheme="minorHAnsi" w:cstheme="minorHAnsi"/>
          <w:sz w:val="22"/>
          <w:szCs w:val="22"/>
        </w:rPr>
        <w:t>n</w:t>
      </w:r>
      <w:r w:rsidR="00161D7E" w:rsidRPr="00161D7E">
        <w:rPr>
          <w:rFonts w:asciiTheme="minorHAnsi" w:hAnsiTheme="minorHAnsi" w:cstheme="minorHAnsi"/>
          <w:sz w:val="22"/>
          <w:szCs w:val="22"/>
        </w:rPr>
        <w:t xml:space="preserve">on-local </w:t>
      </w:r>
      <w:r w:rsidR="00161D7E">
        <w:rPr>
          <w:rFonts w:asciiTheme="minorHAnsi" w:hAnsiTheme="minorHAnsi" w:cstheme="minorHAnsi"/>
          <w:sz w:val="22"/>
          <w:szCs w:val="22"/>
        </w:rPr>
        <w:t>i</w:t>
      </w:r>
      <w:r w:rsidR="00161D7E" w:rsidRPr="00161D7E">
        <w:rPr>
          <w:rFonts w:asciiTheme="minorHAnsi" w:hAnsiTheme="minorHAnsi" w:cstheme="minorHAnsi"/>
          <w:sz w:val="22"/>
          <w:szCs w:val="22"/>
        </w:rPr>
        <w:t xml:space="preserve">nternational </w:t>
      </w:r>
      <w:r w:rsidR="00161D7E">
        <w:rPr>
          <w:rFonts w:asciiTheme="minorHAnsi" w:hAnsiTheme="minorHAnsi" w:cstheme="minorHAnsi"/>
          <w:sz w:val="22"/>
          <w:szCs w:val="22"/>
        </w:rPr>
        <w:t>r</w:t>
      </w:r>
      <w:r w:rsidR="00161D7E" w:rsidRPr="00161D7E">
        <w:rPr>
          <w:rFonts w:asciiTheme="minorHAnsi" w:hAnsiTheme="minorHAnsi" w:cstheme="minorHAnsi"/>
          <w:sz w:val="22"/>
          <w:szCs w:val="22"/>
        </w:rPr>
        <w:t xml:space="preserve">esearch </w:t>
      </w:r>
      <w:r w:rsidR="00161D7E">
        <w:rPr>
          <w:rFonts w:asciiTheme="minorHAnsi" w:hAnsiTheme="minorHAnsi" w:cstheme="minorHAnsi"/>
          <w:sz w:val="22"/>
          <w:szCs w:val="22"/>
        </w:rPr>
        <w:t>l</w:t>
      </w:r>
      <w:r w:rsidR="00161D7E" w:rsidRPr="00161D7E">
        <w:rPr>
          <w:rFonts w:asciiTheme="minorHAnsi" w:hAnsiTheme="minorHAnsi" w:cstheme="minorHAnsi"/>
          <w:sz w:val="22"/>
          <w:szCs w:val="22"/>
        </w:rPr>
        <w:t xml:space="preserve">earning </w:t>
      </w:r>
      <w:r w:rsidR="00161D7E">
        <w:rPr>
          <w:rFonts w:asciiTheme="minorHAnsi" w:hAnsiTheme="minorHAnsi" w:cstheme="minorHAnsi"/>
          <w:sz w:val="22"/>
          <w:szCs w:val="22"/>
        </w:rPr>
        <w:t>e</w:t>
      </w:r>
      <w:r w:rsidR="00161D7E" w:rsidRPr="00161D7E">
        <w:rPr>
          <w:rFonts w:asciiTheme="minorHAnsi" w:hAnsiTheme="minorHAnsi" w:cstheme="minorHAnsi"/>
          <w:sz w:val="22"/>
          <w:szCs w:val="22"/>
        </w:rPr>
        <w:t>xperience</w:t>
      </w:r>
      <w:r w:rsidRPr="00295084">
        <w:rPr>
          <w:rFonts w:asciiTheme="minorHAnsi" w:hAnsiTheme="minorHAnsi" w:cstheme="minorHAnsi"/>
          <w:sz w:val="22"/>
          <w:szCs w:val="22"/>
        </w:rPr>
        <w:t xml:space="preserve"> for </w:t>
      </w:r>
      <w:r w:rsidR="005F03F3" w:rsidRPr="00295084">
        <w:rPr>
          <w:rFonts w:asciiTheme="minorHAnsi" w:hAnsiTheme="minorHAnsi" w:cstheme="minorHAnsi"/>
          <w:sz w:val="22"/>
          <w:szCs w:val="22"/>
        </w:rPr>
        <w:t>1</w:t>
      </w:r>
      <w:r w:rsidRPr="00295084">
        <w:rPr>
          <w:rFonts w:asciiTheme="minorHAnsi" w:hAnsiTheme="minorHAnsi" w:cstheme="minorHAnsi"/>
          <w:sz w:val="22"/>
          <w:szCs w:val="22"/>
        </w:rPr>
        <w:t>-6 months</w:t>
      </w:r>
      <w:r w:rsidR="008A2A82">
        <w:rPr>
          <w:rFonts w:asciiTheme="minorHAnsi" w:hAnsiTheme="minorHAnsi" w:cstheme="minorHAnsi"/>
          <w:sz w:val="22"/>
          <w:szCs w:val="22"/>
        </w:rPr>
        <w:t xml:space="preserve"> </w:t>
      </w:r>
      <w:r w:rsidR="00161D7E">
        <w:rPr>
          <w:rFonts w:asciiTheme="minorHAnsi" w:hAnsiTheme="minorHAnsi" w:cstheme="minorHAnsi"/>
          <w:sz w:val="22"/>
          <w:szCs w:val="22"/>
        </w:rPr>
        <w:t xml:space="preserve">by </w:t>
      </w:r>
      <w:r w:rsidR="00161D7E" w:rsidRPr="00161D7E">
        <w:rPr>
          <w:rFonts w:asciiTheme="minorHAnsi" w:hAnsiTheme="minorHAnsi" w:cstheme="minorHAnsi"/>
          <w:sz w:val="22"/>
          <w:szCs w:val="22"/>
        </w:rPr>
        <w:t>either</w:t>
      </w:r>
      <w:r w:rsidR="00161D7E">
        <w:rPr>
          <w:rFonts w:asciiTheme="minorHAnsi" w:hAnsiTheme="minorHAnsi" w:cstheme="minorHAnsi"/>
          <w:sz w:val="22"/>
          <w:szCs w:val="22"/>
        </w:rPr>
        <w:t xml:space="preserve"> (a) </w:t>
      </w:r>
      <w:r w:rsidR="00146EBC">
        <w:rPr>
          <w:rFonts w:asciiTheme="minorHAnsi" w:hAnsiTheme="minorHAnsi" w:cstheme="minorHAnsi"/>
          <w:sz w:val="22"/>
          <w:szCs w:val="22"/>
        </w:rPr>
        <w:t xml:space="preserve">a </w:t>
      </w:r>
      <w:r w:rsidR="00161D7E" w:rsidRPr="00161D7E">
        <w:rPr>
          <w:rFonts w:asciiTheme="minorHAnsi" w:hAnsiTheme="minorHAnsi" w:cstheme="minorHAnsi"/>
          <w:sz w:val="22"/>
          <w:szCs w:val="22"/>
        </w:rPr>
        <w:t>one-month</w:t>
      </w:r>
      <w:r w:rsidR="00161D7E">
        <w:rPr>
          <w:rFonts w:asciiTheme="minorHAnsi" w:hAnsiTheme="minorHAnsi" w:cstheme="minorHAnsi"/>
          <w:sz w:val="22"/>
          <w:szCs w:val="22"/>
        </w:rPr>
        <w:t xml:space="preserve"> </w:t>
      </w:r>
      <w:r w:rsidR="009E27DE">
        <w:rPr>
          <w:rFonts w:asciiTheme="minorHAnsi" w:hAnsiTheme="minorHAnsi" w:cstheme="minorHAnsi"/>
          <w:sz w:val="22"/>
          <w:szCs w:val="22"/>
        </w:rPr>
        <w:t xml:space="preserve">physical </w:t>
      </w:r>
      <w:r w:rsidR="00161D7E" w:rsidRPr="00161D7E">
        <w:rPr>
          <w:rFonts w:asciiTheme="minorHAnsi" w:hAnsiTheme="minorHAnsi" w:cstheme="minorHAnsi"/>
          <w:sz w:val="22"/>
          <w:szCs w:val="22"/>
        </w:rPr>
        <w:t>non-local international attachment</w:t>
      </w:r>
      <w:r w:rsidR="008A2A82" w:rsidRPr="00BB6357">
        <w:rPr>
          <w:rFonts w:asciiTheme="minorHAnsi" w:hAnsiTheme="minorHAnsi" w:cstheme="minorHAnsi"/>
          <w:sz w:val="22"/>
          <w:szCs w:val="22"/>
          <w:vertAlign w:val="superscript"/>
        </w:rPr>
        <w:t>1</w:t>
      </w:r>
      <w:r w:rsidR="00161D7E" w:rsidRPr="00161D7E">
        <w:rPr>
          <w:rFonts w:asciiTheme="minorHAnsi" w:hAnsiTheme="minorHAnsi" w:cstheme="minorHAnsi"/>
          <w:sz w:val="22"/>
          <w:szCs w:val="22"/>
        </w:rPr>
        <w:t>; or</w:t>
      </w:r>
      <w:r w:rsidR="00161D7E">
        <w:rPr>
          <w:rFonts w:asciiTheme="minorHAnsi" w:hAnsiTheme="minorHAnsi" w:cstheme="minorHAnsi"/>
          <w:sz w:val="22"/>
          <w:szCs w:val="22"/>
        </w:rPr>
        <w:t xml:space="preserve"> (b) </w:t>
      </w:r>
      <w:r w:rsidR="00161D7E" w:rsidRPr="00161D7E">
        <w:rPr>
          <w:rFonts w:asciiTheme="minorHAnsi" w:hAnsiTheme="minorHAnsi" w:cstheme="minorHAnsi"/>
          <w:sz w:val="22"/>
          <w:szCs w:val="22"/>
        </w:rPr>
        <w:t xml:space="preserve">two physical </w:t>
      </w:r>
      <w:proofErr w:type="gramStart"/>
      <w:r w:rsidR="00161D7E" w:rsidRPr="00161D7E">
        <w:rPr>
          <w:rFonts w:asciiTheme="minorHAnsi" w:hAnsiTheme="minorHAnsi" w:cstheme="minorHAnsi"/>
          <w:sz w:val="22"/>
          <w:szCs w:val="22"/>
        </w:rPr>
        <w:t>attendance</w:t>
      </w:r>
      <w:proofErr w:type="gramEnd"/>
      <w:r w:rsidR="00161D7E" w:rsidRPr="00161D7E">
        <w:rPr>
          <w:rFonts w:asciiTheme="minorHAnsi" w:hAnsiTheme="minorHAnsi" w:cstheme="minorHAnsi"/>
          <w:sz w:val="22"/>
          <w:szCs w:val="22"/>
        </w:rPr>
        <w:t xml:space="preserve"> at reputable non-local international conferences, workshops, events or exhibitions,</w:t>
      </w:r>
      <w:r w:rsidR="00161D7E">
        <w:rPr>
          <w:rFonts w:asciiTheme="minorHAnsi" w:hAnsiTheme="minorHAnsi" w:cstheme="minorHAnsi"/>
          <w:sz w:val="22"/>
          <w:szCs w:val="22"/>
        </w:rPr>
        <w:t xml:space="preserve"> </w:t>
      </w:r>
      <w:r w:rsidR="00161D7E" w:rsidRPr="00161D7E">
        <w:rPr>
          <w:rFonts w:asciiTheme="minorHAnsi" w:hAnsiTheme="minorHAnsi" w:cstheme="minorHAnsi"/>
          <w:sz w:val="22"/>
          <w:szCs w:val="22"/>
        </w:rPr>
        <w:t>featuring either a poster or an oral presentation</w:t>
      </w:r>
      <w:r w:rsidR="007B4196">
        <w:rPr>
          <w:rFonts w:asciiTheme="minorHAnsi" w:hAnsiTheme="minorHAnsi" w:cstheme="minorHAnsi"/>
          <w:sz w:val="22"/>
          <w:szCs w:val="22"/>
        </w:rPr>
        <w:t xml:space="preserve">. </w:t>
      </w:r>
      <w:r w:rsidR="000B50E2" w:rsidRPr="00BB6357">
        <w:rPr>
          <w:rFonts w:asciiTheme="minorHAnsi" w:hAnsiTheme="minorHAnsi" w:cstheme="minorHAnsi"/>
          <w:sz w:val="22"/>
          <w:szCs w:val="22"/>
        </w:rPr>
        <w:t xml:space="preserve">Virtual participation </w:t>
      </w:r>
      <w:r w:rsidR="009E27DE" w:rsidRPr="009E27DE">
        <w:rPr>
          <w:rFonts w:asciiTheme="minorHAnsi" w:hAnsiTheme="minorHAnsi" w:cstheme="minorHAnsi"/>
          <w:sz w:val="22"/>
          <w:szCs w:val="22"/>
        </w:rPr>
        <w:t>will not be counted</w:t>
      </w:r>
      <w:r w:rsidR="008A2A82" w:rsidRPr="005148BD">
        <w:rPr>
          <w:rFonts w:asciiTheme="minorHAnsi" w:hAnsiTheme="minorHAnsi" w:cstheme="minorHAnsi"/>
          <w:sz w:val="22"/>
          <w:szCs w:val="22"/>
          <w:vertAlign w:val="superscript"/>
        </w:rPr>
        <w:t>3</w:t>
      </w:r>
      <w:r w:rsidR="009E27DE">
        <w:rPr>
          <w:rFonts w:asciiTheme="minorHAnsi" w:hAnsiTheme="minorHAnsi" w:cstheme="minorHAnsi"/>
          <w:sz w:val="22"/>
          <w:szCs w:val="22"/>
        </w:rPr>
        <w:t>.</w:t>
      </w:r>
      <w:r w:rsidR="00CC6DEB">
        <w:rPr>
          <w:rFonts w:asciiTheme="minorHAnsi" w:hAnsiTheme="minorHAnsi" w:cstheme="minorHAnsi"/>
          <w:sz w:val="22"/>
          <w:szCs w:val="22"/>
        </w:rPr>
        <w:t xml:space="preserve"> </w:t>
      </w:r>
      <w:r w:rsidR="005F4756" w:rsidRPr="00D41401">
        <w:rPr>
          <w:rFonts w:asciiTheme="minorHAnsi" w:hAnsiTheme="minorHAnsi" w:cstheme="minorHAnsi"/>
          <w:i/>
          <w:iCs/>
          <w:sz w:val="22"/>
          <w:szCs w:val="22"/>
        </w:rPr>
        <w:t xml:space="preserve">(Note: To cater to diverse career aspirations, the one-month non-local international attachment could be replaced by </w:t>
      </w:r>
      <w:proofErr w:type="gramStart"/>
      <w:r w:rsidR="005F4756" w:rsidRPr="00D41401">
        <w:rPr>
          <w:rFonts w:asciiTheme="minorHAnsi" w:hAnsiTheme="minorHAnsi" w:cstheme="minorHAnsi"/>
          <w:i/>
          <w:iCs/>
          <w:sz w:val="22"/>
          <w:szCs w:val="22"/>
        </w:rPr>
        <w:t>one</w:t>
      </w:r>
      <w:proofErr w:type="gramEnd"/>
      <w:r w:rsidR="005F4756" w:rsidRPr="00D41401">
        <w:rPr>
          <w:rFonts w:asciiTheme="minorHAnsi" w:hAnsiTheme="minorHAnsi" w:cstheme="minorHAnsi"/>
          <w:i/>
          <w:iCs/>
          <w:sz w:val="22"/>
          <w:szCs w:val="22"/>
        </w:rPr>
        <w:t>-month research internship with the industry, business, NGO, etc. In this regard, the requirement could either be NIRLE or Internship.</w:t>
      </w:r>
      <w:r w:rsidR="00515C4E">
        <w:rPr>
          <w:rFonts w:asciiTheme="minorHAnsi" w:hAnsiTheme="minorHAnsi" w:cstheme="minorHAnsi"/>
          <w:i/>
          <w:iCs/>
          <w:sz w:val="22"/>
          <w:szCs w:val="22"/>
        </w:rPr>
        <w:t xml:space="preserve"> The guidelines and procedures below apply to both NIRLE and internship.</w:t>
      </w:r>
      <w:r w:rsidR="005F4756" w:rsidRPr="00D41401">
        <w:rPr>
          <w:rFonts w:asciiTheme="minorHAnsi" w:hAnsiTheme="minorHAnsi" w:cstheme="minorHAnsi"/>
          <w:i/>
          <w:iCs/>
          <w:sz w:val="22"/>
          <w:szCs w:val="22"/>
        </w:rPr>
        <w:t>)</w:t>
      </w:r>
    </w:p>
    <w:p w14:paraId="1B527DC9" w14:textId="77777777" w:rsidR="000B50E2" w:rsidRPr="000B50E2" w:rsidRDefault="000B50E2" w:rsidP="000B50E2">
      <w:pPr>
        <w:pStyle w:val="ListParagraph"/>
        <w:rPr>
          <w:rFonts w:asciiTheme="minorHAnsi" w:hAnsiTheme="minorHAnsi" w:cstheme="minorHAnsi"/>
          <w:sz w:val="22"/>
          <w:szCs w:val="22"/>
        </w:rPr>
      </w:pPr>
    </w:p>
    <w:p w14:paraId="7437F884" w14:textId="76F2CB9B" w:rsidR="007B4196" w:rsidRPr="009F0BA3" w:rsidRDefault="007B4196" w:rsidP="000B50E2">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sectPr w:rsidR="007B4196" w:rsidRPr="009F0BA3" w:rsidSect="006F2FF8">
          <w:footerReference w:type="even" r:id="rId9"/>
          <w:footerReference w:type="default" r:id="rId10"/>
          <w:footerReference w:type="first" r:id="rId11"/>
          <w:footnotePr>
            <w:numFmt w:val="chicago"/>
          </w:footnotePr>
          <w:pgSz w:w="11909" w:h="16834" w:code="9"/>
          <w:pgMar w:top="1440" w:right="1134" w:bottom="1440" w:left="1418" w:header="567" w:footer="1020" w:gutter="0"/>
          <w:paperSrc w:first="4" w:other="4"/>
          <w:cols w:space="720"/>
          <w:titlePg/>
          <w:docGrid w:linePitch="326"/>
        </w:sectPr>
      </w:pPr>
      <w:r w:rsidRPr="00BB6357">
        <w:rPr>
          <w:rFonts w:asciiTheme="minorHAnsi" w:hAnsiTheme="minorHAnsi" w:cstheme="minorHAnsi"/>
          <w:sz w:val="22"/>
          <w:szCs w:val="22"/>
        </w:rPr>
        <w:t>The attachment shall normally take place after the confirmation of candidature and not fall within the last 6 months of the students’ normal study period</w:t>
      </w:r>
      <w:r w:rsidR="009F0BA3">
        <w:rPr>
          <w:rFonts w:asciiTheme="minorHAnsi" w:hAnsiTheme="minorHAnsi" w:cstheme="minorHAnsi"/>
          <w:sz w:val="22"/>
          <w:szCs w:val="22"/>
        </w:rPr>
        <w:t>.</w:t>
      </w:r>
      <w:r w:rsidRPr="00BB6357">
        <w:rPr>
          <w:rFonts w:asciiTheme="minorHAnsi" w:hAnsiTheme="minorHAnsi" w:cstheme="minorHAnsi"/>
          <w:sz w:val="22"/>
          <w:szCs w:val="22"/>
        </w:rPr>
        <w:t xml:space="preserve"> </w:t>
      </w:r>
    </w:p>
    <w:p w14:paraId="50B1A494" w14:textId="5604BC0C" w:rsidR="00295084" w:rsidRPr="007B4196" w:rsidRDefault="00295084" w:rsidP="007B4196">
      <w:pPr>
        <w:pStyle w:val="ListParagraph"/>
        <w:tabs>
          <w:tab w:val="left" w:pos="284"/>
          <w:tab w:val="left" w:pos="7200"/>
          <w:tab w:val="right" w:pos="8910"/>
        </w:tabs>
        <w:ind w:leftChars="0" w:left="284"/>
        <w:rPr>
          <w:rFonts w:asciiTheme="minorHAnsi" w:hAnsiTheme="minorHAnsi" w:cstheme="minorHAnsi"/>
          <w:sz w:val="22"/>
          <w:szCs w:val="22"/>
        </w:rPr>
        <w:sectPr w:rsidR="00295084" w:rsidRPr="007B4196" w:rsidSect="000206D5">
          <w:footnotePr>
            <w:numFmt w:val="chicago"/>
          </w:footnotePr>
          <w:type w:val="continuous"/>
          <w:pgSz w:w="11909" w:h="16834" w:code="9"/>
          <w:pgMar w:top="1440" w:right="1134" w:bottom="1440" w:left="1418" w:header="567" w:footer="567" w:gutter="0"/>
          <w:paperSrc w:first="4" w:other="4"/>
          <w:cols w:space="720"/>
          <w:docGrid w:linePitch="326"/>
        </w:sectPr>
      </w:pPr>
    </w:p>
    <w:p w14:paraId="655092DA" w14:textId="72DB9785" w:rsidR="00B05BA3" w:rsidRPr="00C76A5E" w:rsidRDefault="00B05BA3" w:rsidP="00B05BA3">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Students with</w:t>
      </w:r>
      <w:r w:rsidR="0088306B" w:rsidRPr="0088306B">
        <w:t xml:space="preserve"> </w:t>
      </w:r>
      <w:r w:rsidRPr="00C76A5E">
        <w:rPr>
          <w:rFonts w:asciiTheme="minorHAnsi" w:hAnsiTheme="minorHAnsi" w:cstheme="minorHAnsi"/>
          <w:sz w:val="22"/>
          <w:szCs w:val="22"/>
        </w:rPr>
        <w:t xml:space="preserve">approved </w:t>
      </w:r>
      <w:r w:rsidR="00710EC5">
        <w:rPr>
          <w:rFonts w:asciiTheme="minorHAnsi" w:hAnsiTheme="minorHAnsi" w:cstheme="minorHAnsi"/>
          <w:sz w:val="22"/>
          <w:szCs w:val="22"/>
        </w:rPr>
        <w:t xml:space="preserve">NIRLE application </w:t>
      </w:r>
      <w:r w:rsidRPr="00C76A5E">
        <w:rPr>
          <w:rFonts w:asciiTheme="minorHAnsi" w:hAnsiTheme="minorHAnsi" w:cstheme="minorHAnsi"/>
          <w:sz w:val="22"/>
          <w:szCs w:val="22"/>
        </w:rPr>
        <w:t>shall be required to pay the normal tuition fees to HKBU. If the student is receiving a studentship, he/she shall be eligible to continue to receive the studentship during the period of attachment.</w:t>
      </w:r>
    </w:p>
    <w:p w14:paraId="5F1E9BFF" w14:textId="77777777" w:rsidR="00B05BA3" w:rsidRPr="00C76A5E" w:rsidRDefault="00B05BA3" w:rsidP="00B05BA3">
      <w:pPr>
        <w:tabs>
          <w:tab w:val="left" w:pos="284"/>
          <w:tab w:val="left" w:pos="7200"/>
          <w:tab w:val="right" w:pos="8910"/>
        </w:tabs>
        <w:ind w:left="284" w:hanging="284"/>
        <w:rPr>
          <w:rFonts w:asciiTheme="minorHAnsi" w:hAnsiTheme="minorHAnsi" w:cstheme="minorHAnsi"/>
          <w:sz w:val="22"/>
          <w:szCs w:val="22"/>
        </w:rPr>
      </w:pPr>
    </w:p>
    <w:p w14:paraId="34536792" w14:textId="77777777" w:rsidR="00B05BA3" w:rsidRPr="00C76A5E" w:rsidRDefault="00B05BA3" w:rsidP="00B05BA3">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The leave of absence for the approved attachment(s) will be counted towards the period of study.</w:t>
      </w:r>
    </w:p>
    <w:p w14:paraId="7EB90F05" w14:textId="77777777" w:rsidR="00B05BA3" w:rsidRPr="00C76A5E" w:rsidRDefault="00B05BA3" w:rsidP="00B05BA3">
      <w:pPr>
        <w:tabs>
          <w:tab w:val="left" w:pos="284"/>
          <w:tab w:val="left" w:pos="7200"/>
          <w:tab w:val="right" w:pos="8910"/>
        </w:tabs>
        <w:ind w:left="284" w:hanging="284"/>
        <w:rPr>
          <w:rFonts w:asciiTheme="minorHAnsi" w:hAnsiTheme="minorHAnsi" w:cstheme="minorHAnsi"/>
          <w:sz w:val="22"/>
          <w:szCs w:val="22"/>
        </w:rPr>
      </w:pPr>
    </w:p>
    <w:p w14:paraId="1C8241DB" w14:textId="651C3C83" w:rsidR="00B05BA3" w:rsidRPr="00872EBF" w:rsidRDefault="00B05BA3" w:rsidP="00B05BA3">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872EBF">
        <w:rPr>
          <w:rFonts w:asciiTheme="minorHAnsi" w:hAnsiTheme="minorHAnsi" w:cstheme="minorHAnsi"/>
          <w:sz w:val="22"/>
          <w:szCs w:val="22"/>
        </w:rPr>
        <w:t xml:space="preserve">Students may apply for “Research Student Expenses” to support the travel and taxes incurred for the </w:t>
      </w:r>
      <w:r w:rsidR="00146EBC" w:rsidRPr="00872EBF">
        <w:rPr>
          <w:rFonts w:asciiTheme="minorHAnsi" w:hAnsiTheme="minorHAnsi" w:cstheme="minorHAnsi"/>
          <w:sz w:val="22"/>
          <w:szCs w:val="22"/>
        </w:rPr>
        <w:t>NIRLE</w:t>
      </w:r>
      <w:r w:rsidR="00FD5D33" w:rsidRPr="00872EBF">
        <w:rPr>
          <w:rFonts w:asciiTheme="minorHAnsi" w:hAnsiTheme="minorHAnsi" w:cstheme="minorHAnsi"/>
          <w:sz w:val="22"/>
          <w:szCs w:val="22"/>
        </w:rPr>
        <w:t xml:space="preserve"> application</w:t>
      </w:r>
      <w:r w:rsidRPr="00872EBF">
        <w:rPr>
          <w:rFonts w:asciiTheme="minorHAnsi" w:hAnsiTheme="minorHAnsi" w:cstheme="minorHAnsi"/>
          <w:sz w:val="22"/>
          <w:szCs w:val="22"/>
        </w:rPr>
        <w:t xml:space="preserve">, subject to the relevant regulations and procedures. Any expenses outside the designated amount and categories, such as subsistence and insurance, </w:t>
      </w:r>
      <w:r w:rsidR="00FD5D33" w:rsidRPr="00872EBF">
        <w:rPr>
          <w:rFonts w:asciiTheme="minorHAnsi" w:hAnsiTheme="minorHAnsi" w:cstheme="minorHAnsi"/>
          <w:sz w:val="22"/>
          <w:szCs w:val="22"/>
        </w:rPr>
        <w:t xml:space="preserve">will be the responsibility of the student </w:t>
      </w:r>
      <w:r w:rsidRPr="00872EBF">
        <w:rPr>
          <w:rFonts w:asciiTheme="minorHAnsi" w:hAnsiTheme="minorHAnsi" w:cstheme="minorHAnsi"/>
          <w:sz w:val="22"/>
          <w:szCs w:val="22"/>
        </w:rPr>
        <w:t xml:space="preserve">or </w:t>
      </w:r>
      <w:r w:rsidR="00162A1A" w:rsidRPr="00BB6357">
        <w:rPr>
          <w:rFonts w:asciiTheme="minorHAnsi" w:hAnsiTheme="minorHAnsi" w:cstheme="minorHAnsi"/>
          <w:sz w:val="22"/>
          <w:szCs w:val="22"/>
        </w:rPr>
        <w:t>may be covered by</w:t>
      </w:r>
      <w:r w:rsidR="00162A1A" w:rsidRPr="00872EBF">
        <w:rPr>
          <w:rFonts w:asciiTheme="minorHAnsi" w:hAnsiTheme="minorHAnsi" w:cstheme="minorHAnsi"/>
          <w:sz w:val="22"/>
          <w:szCs w:val="22"/>
        </w:rPr>
        <w:t xml:space="preserve"> </w:t>
      </w:r>
      <w:r w:rsidRPr="00872EBF">
        <w:rPr>
          <w:rFonts w:asciiTheme="minorHAnsi" w:hAnsiTheme="minorHAnsi" w:cstheme="minorHAnsi"/>
          <w:sz w:val="22"/>
          <w:szCs w:val="22"/>
        </w:rPr>
        <w:t>undesignated funds within the Department or Faculty/School, if approved. No additional funding will be provided from designated accounts (e.g. Staff Development, and Equipment).</w:t>
      </w:r>
    </w:p>
    <w:p w14:paraId="4335DCE2" w14:textId="77777777" w:rsidR="006F2FF8" w:rsidRDefault="006F2FF8">
      <w:pPr>
        <w:overflowPunct/>
        <w:autoSpaceDE/>
        <w:autoSpaceDN/>
        <w:adjustRightInd/>
        <w:jc w:val="left"/>
        <w:textAlignment w:val="auto"/>
        <w:rPr>
          <w:rFonts w:asciiTheme="minorHAnsi" w:hAnsiTheme="minorHAnsi" w:cstheme="minorHAnsi"/>
          <w:sz w:val="22"/>
          <w:szCs w:val="22"/>
        </w:rPr>
      </w:pPr>
    </w:p>
    <w:p w14:paraId="2F649487" w14:textId="2446E847" w:rsidR="006F2FF8" w:rsidRDefault="003B6368">
      <w:pPr>
        <w:overflowPunct/>
        <w:autoSpaceDE/>
        <w:autoSpaceDN/>
        <w:adjustRightInd/>
        <w:jc w:val="left"/>
        <w:textAlignment w:val="auto"/>
        <w:rPr>
          <w:rFonts w:asciiTheme="minorHAnsi" w:hAnsiTheme="minorHAnsi" w:cstheme="minorHAnsi"/>
          <w:sz w:val="22"/>
          <w:szCs w:val="22"/>
        </w:rPr>
      </w:pPr>
      <w:r>
        <w:rPr>
          <w:rFonts w:asciiTheme="minorHAnsi" w:hAnsiTheme="minorHAnsi" w:cstheme="minorHAnsi"/>
          <w:sz w:val="22"/>
          <w:szCs w:val="22"/>
        </w:rPr>
        <w:pict w14:anchorId="4F49C0FC">
          <v:rect id="_x0000_i1025" style="width:0;height:1.5pt" o:hralign="center" o:hrstd="t" o:hr="t" fillcolor="#a0a0a0" stroked="f"/>
        </w:pict>
      </w:r>
    </w:p>
    <w:p w14:paraId="776DAB71" w14:textId="77777777" w:rsidR="006F2FF8" w:rsidRPr="00B6247F" w:rsidRDefault="006F2FF8" w:rsidP="006F2FF8">
      <w:pPr>
        <w:pStyle w:val="Footer"/>
        <w:ind w:left="142" w:hanging="142"/>
        <w:jc w:val="left"/>
        <w:rPr>
          <w:i/>
          <w:iCs/>
          <w:lang w:val="en-HK"/>
        </w:rPr>
      </w:pPr>
      <w:r w:rsidRPr="00B6247F">
        <w:rPr>
          <w:i/>
          <w:iCs/>
          <w:vertAlign w:val="superscript"/>
          <w:lang w:val="en-HK"/>
        </w:rPr>
        <w:t>1</w:t>
      </w:r>
      <w:r w:rsidRPr="00B6247F">
        <w:rPr>
          <w:i/>
          <w:iCs/>
          <w:lang w:val="en-HK"/>
        </w:rPr>
        <w:t xml:space="preserve"> Students may choose to participate in multiple attachments to cumulatively meet the required period.  A cumulative combination of mixed options to meet the NIRLE graduation requirement is not permitted.</w:t>
      </w:r>
    </w:p>
    <w:p w14:paraId="45570FC0" w14:textId="77777777" w:rsidR="006F2FF8" w:rsidRPr="00B6247F" w:rsidRDefault="006F2FF8" w:rsidP="006F2FF8">
      <w:pPr>
        <w:pStyle w:val="Footer"/>
        <w:rPr>
          <w:i/>
          <w:iCs/>
          <w:lang w:val="en-HK"/>
        </w:rPr>
      </w:pPr>
    </w:p>
    <w:p w14:paraId="380422C6" w14:textId="185FAA62" w:rsidR="006F2FF8" w:rsidRPr="00B6247F" w:rsidRDefault="006F2FF8" w:rsidP="006F2FF8">
      <w:pPr>
        <w:pStyle w:val="Footer"/>
        <w:ind w:left="142" w:hanging="142"/>
        <w:rPr>
          <w:i/>
          <w:iCs/>
          <w:lang w:val="en-HK"/>
        </w:rPr>
      </w:pPr>
      <w:r w:rsidRPr="00B6247F">
        <w:rPr>
          <w:i/>
          <w:iCs/>
          <w:vertAlign w:val="superscript"/>
          <w:lang w:val="en-HK"/>
        </w:rPr>
        <w:t>2</w:t>
      </w:r>
      <w:r>
        <w:rPr>
          <w:i/>
          <w:iCs/>
          <w:vertAlign w:val="superscript"/>
          <w:lang w:val="en-HK"/>
        </w:rPr>
        <w:t xml:space="preserve"> </w:t>
      </w:r>
      <w:r w:rsidRPr="00B6247F">
        <w:rPr>
          <w:i/>
          <w:iCs/>
          <w:lang w:val="en-HK"/>
        </w:rPr>
        <w:t>To cater to the diverse career aspirations, the one-month non-local international attachment could be replaced by one-month research internship with the industry, business, NGO, etc. In this regard, the requirement could either be NIRLE or Internship.</w:t>
      </w:r>
    </w:p>
    <w:p w14:paraId="11B6E099" w14:textId="77777777" w:rsidR="006F2FF8" w:rsidRPr="00B6247F" w:rsidRDefault="006F2FF8" w:rsidP="006F2FF8">
      <w:pPr>
        <w:pStyle w:val="Footer"/>
        <w:rPr>
          <w:i/>
          <w:iCs/>
          <w:lang w:val="en-HK"/>
        </w:rPr>
      </w:pPr>
    </w:p>
    <w:p w14:paraId="4C253EF5" w14:textId="2194DC6F" w:rsidR="004D3CA0" w:rsidRPr="006F2FF8" w:rsidRDefault="006F2FF8" w:rsidP="006F2FF8">
      <w:pPr>
        <w:pStyle w:val="Footer"/>
      </w:pPr>
      <w:r w:rsidRPr="00B6247F">
        <w:rPr>
          <w:i/>
          <w:iCs/>
          <w:vertAlign w:val="superscript"/>
        </w:rPr>
        <w:t>3</w:t>
      </w:r>
      <w:r w:rsidRPr="00B6247F">
        <w:rPr>
          <w:i/>
          <w:iCs/>
          <w:lang w:val="en-HK"/>
        </w:rPr>
        <w:t xml:space="preserve"> </w:t>
      </w:r>
      <w:r>
        <w:rPr>
          <w:i/>
          <w:iCs/>
          <w:lang w:val="en-HK"/>
        </w:rPr>
        <w:t>E</w:t>
      </w:r>
      <w:r w:rsidRPr="00B6247F">
        <w:rPr>
          <w:i/>
          <w:iCs/>
          <w:lang w:val="en-HK"/>
        </w:rPr>
        <w:t>xcept for students who have already been approved for study leave for a virtual event prior to the effective date.</w:t>
      </w:r>
      <w:r w:rsidR="004D3CA0">
        <w:rPr>
          <w:rFonts w:asciiTheme="minorHAnsi" w:hAnsiTheme="minorHAnsi" w:cstheme="minorHAnsi"/>
          <w:sz w:val="22"/>
          <w:szCs w:val="22"/>
        </w:rPr>
        <w:br w:type="page"/>
      </w:r>
    </w:p>
    <w:p w14:paraId="4BED1305" w14:textId="41D25C38" w:rsidR="00B05BA3" w:rsidRPr="00C76A5E" w:rsidRDefault="00B05BA3" w:rsidP="00B05BA3">
      <w:pPr>
        <w:pStyle w:val="ListParagraph"/>
        <w:numPr>
          <w:ilvl w:val="0"/>
          <w:numId w:val="8"/>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bCs/>
          <w:sz w:val="22"/>
          <w:szCs w:val="22"/>
        </w:rPr>
        <w:lastRenderedPageBreak/>
        <w:t xml:space="preserve">The </w:t>
      </w:r>
      <w:r w:rsidR="00146EBC">
        <w:rPr>
          <w:rFonts w:asciiTheme="minorHAnsi" w:hAnsiTheme="minorHAnsi" w:cstheme="minorHAnsi"/>
          <w:sz w:val="22"/>
          <w:szCs w:val="22"/>
        </w:rPr>
        <w:t xml:space="preserve">NIRLE </w:t>
      </w:r>
      <w:r w:rsidRPr="00C76A5E">
        <w:rPr>
          <w:rFonts w:asciiTheme="minorHAnsi" w:hAnsiTheme="minorHAnsi" w:cstheme="minorHAnsi"/>
          <w:bCs/>
          <w:sz w:val="22"/>
          <w:szCs w:val="22"/>
        </w:rPr>
        <w:t xml:space="preserve">should </w:t>
      </w:r>
      <w:r w:rsidRPr="00C76A5E">
        <w:rPr>
          <w:rFonts w:asciiTheme="minorHAnsi" w:hAnsiTheme="minorHAnsi" w:cstheme="minorHAnsi"/>
          <w:b/>
          <w:bCs/>
          <w:sz w:val="22"/>
          <w:szCs w:val="22"/>
        </w:rPr>
        <w:t>NOT</w:t>
      </w:r>
      <w:r w:rsidRPr="00C76A5E">
        <w:rPr>
          <w:rFonts w:asciiTheme="minorHAnsi" w:hAnsiTheme="minorHAnsi" w:cstheme="minorHAnsi"/>
          <w:bCs/>
          <w:sz w:val="22"/>
          <w:szCs w:val="22"/>
        </w:rPr>
        <w:t xml:space="preserve"> be taken place within the last 6 months of </w:t>
      </w:r>
      <w:proofErr w:type="gramStart"/>
      <w:r w:rsidR="00243AD5">
        <w:rPr>
          <w:rFonts w:asciiTheme="minorHAnsi" w:hAnsiTheme="minorHAnsi" w:cstheme="minorHAnsi"/>
          <w:bCs/>
          <w:sz w:val="22"/>
          <w:szCs w:val="22"/>
        </w:rPr>
        <w:t xml:space="preserve">the </w:t>
      </w:r>
      <w:r w:rsidRPr="00C76A5E">
        <w:rPr>
          <w:rFonts w:asciiTheme="minorHAnsi" w:hAnsiTheme="minorHAnsi" w:cstheme="minorHAnsi"/>
          <w:bCs/>
          <w:sz w:val="22"/>
          <w:szCs w:val="22"/>
        </w:rPr>
        <w:t xml:space="preserve"> normal</w:t>
      </w:r>
      <w:proofErr w:type="gramEnd"/>
      <w:r w:rsidRPr="00C76A5E">
        <w:rPr>
          <w:rFonts w:asciiTheme="minorHAnsi" w:hAnsiTheme="minorHAnsi" w:cstheme="minorHAnsi"/>
          <w:bCs/>
          <w:sz w:val="22"/>
          <w:szCs w:val="22"/>
        </w:rPr>
        <w:t xml:space="preserve"> study period; and </w:t>
      </w:r>
      <w:r w:rsidRPr="00C76A5E">
        <w:rPr>
          <w:rFonts w:asciiTheme="minorHAnsi" w:hAnsiTheme="minorHAnsi" w:cstheme="minorHAnsi"/>
          <w:sz w:val="22"/>
          <w:szCs w:val="22"/>
        </w:rPr>
        <w:t xml:space="preserve">the total/aggregate attachment period should </w:t>
      </w:r>
      <w:r w:rsidRPr="00C76A5E">
        <w:rPr>
          <w:rFonts w:asciiTheme="minorHAnsi" w:hAnsiTheme="minorHAnsi" w:cstheme="minorHAnsi"/>
          <w:b/>
          <w:sz w:val="22"/>
          <w:szCs w:val="22"/>
        </w:rPr>
        <w:t>NOT</w:t>
      </w:r>
      <w:r w:rsidRPr="00C76A5E">
        <w:rPr>
          <w:rFonts w:asciiTheme="minorHAnsi" w:hAnsiTheme="minorHAnsi" w:cstheme="minorHAnsi"/>
          <w:sz w:val="22"/>
          <w:szCs w:val="22"/>
        </w:rPr>
        <w:t xml:space="preserve"> exceed 6 months or 183 calendar days (for 4-year PhD students) / 3 months or 92 calendar days (for  MPhil students). </w:t>
      </w:r>
      <w:r w:rsidR="00D506F8">
        <w:rPr>
          <w:rFonts w:asciiTheme="minorHAnsi" w:hAnsiTheme="minorHAnsi" w:cstheme="minorHAnsi"/>
          <w:sz w:val="22"/>
          <w:szCs w:val="22"/>
        </w:rPr>
        <w:t xml:space="preserve"> </w:t>
      </w:r>
    </w:p>
    <w:p w14:paraId="60FF94BC" w14:textId="77777777" w:rsidR="00B05BA3" w:rsidRPr="00C76A5E" w:rsidRDefault="00B05BA3" w:rsidP="00B05BA3">
      <w:pPr>
        <w:tabs>
          <w:tab w:val="left" w:pos="284"/>
          <w:tab w:val="left" w:pos="7200"/>
          <w:tab w:val="right" w:pos="8910"/>
        </w:tabs>
        <w:ind w:left="284" w:hanging="284"/>
        <w:rPr>
          <w:rFonts w:asciiTheme="minorHAnsi" w:hAnsiTheme="minorHAnsi" w:cstheme="minorHAnsi"/>
          <w:sz w:val="22"/>
          <w:szCs w:val="22"/>
        </w:rPr>
      </w:pPr>
    </w:p>
    <w:p w14:paraId="47F9DC0B" w14:textId="3E28A371" w:rsidR="00B05BA3" w:rsidRPr="00C76A5E" w:rsidRDefault="00B05BA3" w:rsidP="00B05BA3">
      <w:pPr>
        <w:pStyle w:val="ListParagraph"/>
        <w:numPr>
          <w:ilvl w:val="0"/>
          <w:numId w:val="8"/>
        </w:numPr>
        <w:tabs>
          <w:tab w:val="left" w:pos="284"/>
        </w:tabs>
        <w:ind w:leftChars="0" w:left="284" w:hanging="284"/>
        <w:rPr>
          <w:rFonts w:asciiTheme="minorHAnsi" w:hAnsiTheme="minorHAnsi" w:cstheme="minorHAnsi"/>
          <w:sz w:val="22"/>
          <w:szCs w:val="22"/>
        </w:rPr>
      </w:pPr>
      <w:r w:rsidRPr="00C76A5E">
        <w:rPr>
          <w:rFonts w:asciiTheme="minorHAnsi" w:hAnsiTheme="minorHAnsi" w:cstheme="minorHAnsi"/>
          <w:b/>
          <w:sz w:val="22"/>
          <w:szCs w:val="22"/>
          <w:u w:val="single"/>
        </w:rPr>
        <w:t>For Hong Kong PhD Fellowship Scheme (HKPFS) awardees only</w:t>
      </w:r>
      <w:r w:rsidRPr="00C76A5E">
        <w:rPr>
          <w:rFonts w:asciiTheme="minorHAnsi" w:hAnsiTheme="minorHAnsi" w:cstheme="minorHAnsi"/>
          <w:sz w:val="22"/>
          <w:szCs w:val="22"/>
        </w:rPr>
        <w:t>: With reference to the Terms and Conditions of HKPFS, “an awardee is required to comply with the residence requirement of the affiliated institution. Subject to this, he/she may spend an aggregate period of up to 183 days outside Hong Kong for academic/research activity in the three-year fellowship period. If an awardee stays outside Hong Kong for academic/research activity for an aggregate period exceeding 90 consecutive days, or an aggregate of 183 days, the stipend will be suspended immediately unless prior approval by the RGC has been given upon provision of strong justification by the affiliated institution.” Please</w:t>
      </w:r>
      <w:r w:rsidR="00DF3D56">
        <w:rPr>
          <w:rFonts w:asciiTheme="minorHAnsi" w:hAnsiTheme="minorHAnsi" w:cstheme="minorHAnsi"/>
          <w:sz w:val="22"/>
          <w:szCs w:val="22"/>
        </w:rPr>
        <w:t xml:space="preserve"> submit the request</w:t>
      </w:r>
      <w:r w:rsidR="00A319A3">
        <w:rPr>
          <w:rFonts w:asciiTheme="minorHAnsi" w:hAnsiTheme="minorHAnsi" w:cstheme="minorHAnsi"/>
          <w:sz w:val="22"/>
          <w:szCs w:val="22"/>
        </w:rPr>
        <w:t xml:space="preserve"> to the Graduate School</w:t>
      </w:r>
      <w:r w:rsidR="00DF3D56">
        <w:rPr>
          <w:rFonts w:asciiTheme="minorHAnsi" w:hAnsiTheme="minorHAnsi" w:cstheme="minorHAnsi"/>
          <w:sz w:val="22"/>
          <w:szCs w:val="22"/>
        </w:rPr>
        <w:t xml:space="preserve"> </w:t>
      </w:r>
      <w:r w:rsidR="00A319A3">
        <w:rPr>
          <w:rFonts w:asciiTheme="minorHAnsi" w:hAnsiTheme="minorHAnsi" w:cstheme="minorHAnsi"/>
          <w:sz w:val="22"/>
          <w:szCs w:val="22"/>
        </w:rPr>
        <w:t xml:space="preserve">(GS) </w:t>
      </w:r>
      <w:r w:rsidR="00D506F8">
        <w:rPr>
          <w:rFonts w:asciiTheme="minorHAnsi" w:hAnsiTheme="minorHAnsi" w:cstheme="minorHAnsi"/>
          <w:sz w:val="22"/>
          <w:szCs w:val="22"/>
        </w:rPr>
        <w:t xml:space="preserve">via </w:t>
      </w:r>
      <w:proofErr w:type="spellStart"/>
      <w:r w:rsidR="00D506F8">
        <w:rPr>
          <w:rFonts w:asciiTheme="minorHAnsi" w:hAnsiTheme="minorHAnsi" w:cstheme="minorHAnsi"/>
          <w:sz w:val="22"/>
          <w:szCs w:val="22"/>
        </w:rPr>
        <w:t>BUniport</w:t>
      </w:r>
      <w:proofErr w:type="spellEnd"/>
      <w:r w:rsidR="00D506F8">
        <w:rPr>
          <w:rFonts w:asciiTheme="minorHAnsi" w:hAnsiTheme="minorHAnsi" w:cstheme="minorHAnsi"/>
          <w:sz w:val="22"/>
          <w:szCs w:val="22"/>
        </w:rPr>
        <w:t xml:space="preserve"> </w:t>
      </w:r>
      <w:r w:rsidR="00DF3D56">
        <w:rPr>
          <w:rFonts w:asciiTheme="minorHAnsi" w:hAnsiTheme="minorHAnsi" w:cstheme="minorHAnsi"/>
          <w:sz w:val="22"/>
          <w:szCs w:val="22"/>
        </w:rPr>
        <w:t xml:space="preserve">at least one month </w:t>
      </w:r>
      <w:r w:rsidR="0016645D">
        <w:rPr>
          <w:rFonts w:asciiTheme="minorHAnsi" w:hAnsiTheme="minorHAnsi" w:cstheme="minorHAnsi"/>
          <w:sz w:val="22"/>
          <w:szCs w:val="22"/>
        </w:rPr>
        <w:t xml:space="preserve">(30 days) </w:t>
      </w:r>
      <w:r w:rsidR="00DF3D56">
        <w:rPr>
          <w:rFonts w:asciiTheme="minorHAnsi" w:hAnsiTheme="minorHAnsi" w:cstheme="minorHAnsi"/>
          <w:sz w:val="22"/>
          <w:szCs w:val="22"/>
        </w:rPr>
        <w:t>before the event</w:t>
      </w:r>
      <w:r w:rsidR="00A319A3">
        <w:rPr>
          <w:rFonts w:asciiTheme="minorHAnsi" w:hAnsiTheme="minorHAnsi" w:cstheme="minorHAnsi"/>
          <w:sz w:val="22"/>
          <w:szCs w:val="22"/>
        </w:rPr>
        <w:t xml:space="preserve"> and GS will send the request to UGC on your behalf. Y</w:t>
      </w:r>
      <w:r w:rsidR="00DF3D56">
        <w:rPr>
          <w:rFonts w:asciiTheme="minorHAnsi" w:hAnsiTheme="minorHAnsi" w:cstheme="minorHAnsi"/>
          <w:sz w:val="22"/>
          <w:szCs w:val="22"/>
        </w:rPr>
        <w:t xml:space="preserve">ou should not commence </w:t>
      </w:r>
      <w:r w:rsidR="00A319A3">
        <w:rPr>
          <w:rFonts w:asciiTheme="minorHAnsi" w:hAnsiTheme="minorHAnsi" w:cstheme="minorHAnsi"/>
          <w:sz w:val="22"/>
          <w:szCs w:val="22"/>
        </w:rPr>
        <w:t xml:space="preserve">the attachment without UGC’s approval. </w:t>
      </w:r>
      <w:r w:rsidR="00DF3D56">
        <w:rPr>
          <w:rFonts w:asciiTheme="minorHAnsi" w:hAnsiTheme="minorHAnsi" w:cstheme="minorHAnsi"/>
          <w:sz w:val="22"/>
          <w:szCs w:val="22"/>
        </w:rPr>
        <w:t xml:space="preserve"> </w:t>
      </w:r>
    </w:p>
    <w:p w14:paraId="577B737A" w14:textId="77777777" w:rsidR="00B05BA3" w:rsidRPr="00C76A5E" w:rsidRDefault="00B05BA3" w:rsidP="00B05BA3">
      <w:pPr>
        <w:pStyle w:val="Default"/>
        <w:tabs>
          <w:tab w:val="left" w:pos="284"/>
        </w:tabs>
        <w:ind w:left="284" w:hanging="284"/>
        <w:rPr>
          <w:rFonts w:asciiTheme="minorHAnsi" w:hAnsiTheme="minorHAnsi" w:cstheme="minorHAnsi"/>
          <w:color w:val="auto"/>
          <w:sz w:val="22"/>
          <w:szCs w:val="22"/>
        </w:rPr>
      </w:pPr>
    </w:p>
    <w:p w14:paraId="3609F539" w14:textId="48B6A49E" w:rsidR="00B05BA3" w:rsidRDefault="00B05BA3" w:rsidP="00B05BA3">
      <w:pPr>
        <w:pStyle w:val="ListParagraph"/>
        <w:numPr>
          <w:ilvl w:val="0"/>
          <w:numId w:val="8"/>
        </w:numPr>
        <w:tabs>
          <w:tab w:val="left" w:pos="284"/>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Students should ensure that they hold a valid student visa upon return</w:t>
      </w:r>
      <w:r w:rsidR="001E5D8D">
        <w:rPr>
          <w:rFonts w:asciiTheme="minorHAnsi" w:hAnsiTheme="minorHAnsi" w:cstheme="minorHAnsi"/>
          <w:sz w:val="22"/>
          <w:szCs w:val="22"/>
        </w:rPr>
        <w:t>ing</w:t>
      </w:r>
      <w:r w:rsidRPr="00C76A5E">
        <w:rPr>
          <w:rFonts w:asciiTheme="minorHAnsi" w:hAnsiTheme="minorHAnsi" w:cstheme="minorHAnsi"/>
          <w:sz w:val="22"/>
          <w:szCs w:val="22"/>
        </w:rPr>
        <w:t xml:space="preserve"> from </w:t>
      </w:r>
      <w:r w:rsidR="001E5D8D">
        <w:rPr>
          <w:rFonts w:asciiTheme="minorHAnsi" w:hAnsiTheme="minorHAnsi" w:cstheme="minorHAnsi"/>
          <w:sz w:val="22"/>
          <w:szCs w:val="22"/>
        </w:rPr>
        <w:t xml:space="preserve">the </w:t>
      </w:r>
      <w:r w:rsidR="00146EBC">
        <w:rPr>
          <w:rFonts w:asciiTheme="minorHAnsi" w:hAnsiTheme="minorHAnsi" w:cstheme="minorHAnsi"/>
          <w:sz w:val="22"/>
          <w:szCs w:val="22"/>
        </w:rPr>
        <w:t>NIRLE</w:t>
      </w:r>
      <w:r w:rsidRPr="00C76A5E">
        <w:rPr>
          <w:rFonts w:asciiTheme="minorHAnsi" w:hAnsiTheme="minorHAnsi" w:cstheme="minorHAnsi"/>
          <w:sz w:val="22"/>
          <w:szCs w:val="22"/>
        </w:rPr>
        <w:t>.</w:t>
      </w:r>
    </w:p>
    <w:p w14:paraId="55A73CEA" w14:textId="77777777" w:rsidR="00080D66" w:rsidRPr="00080D66" w:rsidRDefault="00080D66" w:rsidP="00080D66">
      <w:pPr>
        <w:pStyle w:val="ListParagraph"/>
        <w:rPr>
          <w:rFonts w:asciiTheme="minorHAnsi" w:hAnsiTheme="minorHAnsi" w:cstheme="minorHAnsi"/>
          <w:sz w:val="22"/>
          <w:szCs w:val="22"/>
        </w:rPr>
      </w:pPr>
    </w:p>
    <w:p w14:paraId="345FAE1C" w14:textId="43C1D428" w:rsidR="00080D66" w:rsidRPr="00C76A5E" w:rsidRDefault="00080D66" w:rsidP="003B6368">
      <w:pPr>
        <w:pStyle w:val="ListParagraph"/>
        <w:numPr>
          <w:ilvl w:val="0"/>
          <w:numId w:val="8"/>
        </w:numPr>
        <w:tabs>
          <w:tab w:val="left" w:pos="426"/>
        </w:tabs>
        <w:ind w:leftChars="0" w:left="340" w:right="227" w:hanging="340"/>
        <w:rPr>
          <w:rFonts w:asciiTheme="minorHAnsi" w:hAnsiTheme="minorHAnsi" w:cstheme="minorHAnsi"/>
          <w:sz w:val="22"/>
          <w:szCs w:val="22"/>
        </w:rPr>
      </w:pPr>
      <w:r w:rsidRPr="00080D66">
        <w:rPr>
          <w:rFonts w:asciiTheme="minorHAnsi" w:hAnsiTheme="minorHAnsi" w:cstheme="minorHAnsi"/>
          <w:sz w:val="22"/>
          <w:szCs w:val="22"/>
        </w:rPr>
        <w:t xml:space="preserve">Students intending to participate in the </w:t>
      </w:r>
      <w:r w:rsidR="0088306B" w:rsidRPr="0088306B">
        <w:rPr>
          <w:rFonts w:asciiTheme="minorHAnsi" w:hAnsiTheme="minorHAnsi" w:cstheme="minorHAnsi"/>
          <w:sz w:val="22"/>
          <w:szCs w:val="22"/>
        </w:rPr>
        <w:t>NIRLE</w:t>
      </w:r>
      <w:r w:rsidRPr="00080D66">
        <w:rPr>
          <w:rFonts w:asciiTheme="minorHAnsi" w:hAnsiTheme="minorHAnsi" w:cstheme="minorHAnsi"/>
          <w:sz w:val="22"/>
          <w:szCs w:val="22"/>
        </w:rPr>
        <w:t xml:space="preserve"> engagement must first ensure they have met all the prerequisite conditions established by the </w:t>
      </w:r>
      <w:r w:rsidR="0088306B">
        <w:rPr>
          <w:rFonts w:asciiTheme="minorHAnsi" w:hAnsiTheme="minorHAnsi" w:cstheme="minorHAnsi"/>
          <w:sz w:val="22"/>
          <w:szCs w:val="22"/>
        </w:rPr>
        <w:t>NIRLE</w:t>
      </w:r>
      <w:r w:rsidR="008A2A82">
        <w:rPr>
          <w:rFonts w:asciiTheme="minorHAnsi" w:hAnsiTheme="minorHAnsi" w:cstheme="minorHAnsi"/>
          <w:sz w:val="22"/>
          <w:szCs w:val="22"/>
        </w:rPr>
        <w:t xml:space="preserve"> </w:t>
      </w:r>
      <w:proofErr w:type="spellStart"/>
      <w:r w:rsidRPr="00080D66">
        <w:rPr>
          <w:rFonts w:asciiTheme="minorHAnsi" w:hAnsiTheme="minorHAnsi" w:cstheme="minorHAnsi"/>
          <w:sz w:val="22"/>
          <w:szCs w:val="22"/>
        </w:rPr>
        <w:t>Organiser</w:t>
      </w:r>
      <w:proofErr w:type="spellEnd"/>
      <w:r w:rsidRPr="00080D66">
        <w:rPr>
          <w:rFonts w:asciiTheme="minorHAnsi" w:hAnsiTheme="minorHAnsi" w:cstheme="minorHAnsi"/>
          <w:sz w:val="22"/>
          <w:szCs w:val="22"/>
        </w:rPr>
        <w:t xml:space="preserve">/Country before departure. </w:t>
      </w:r>
      <w:r w:rsidR="001E5D8D">
        <w:rPr>
          <w:rFonts w:asciiTheme="minorHAnsi" w:hAnsiTheme="minorHAnsi" w:cstheme="minorHAnsi"/>
          <w:sz w:val="22"/>
          <w:szCs w:val="22"/>
        </w:rPr>
        <w:t>This</w:t>
      </w:r>
      <w:r w:rsidRPr="00080D66">
        <w:rPr>
          <w:rFonts w:asciiTheme="minorHAnsi" w:hAnsiTheme="minorHAnsi" w:cstheme="minorHAnsi"/>
          <w:sz w:val="22"/>
          <w:szCs w:val="22"/>
        </w:rPr>
        <w:t xml:space="preserve"> may include obtaining a medical examination and any vaccinations, </w:t>
      </w:r>
      <w:proofErr w:type="spellStart"/>
      <w:r w:rsidRPr="00080D66">
        <w:rPr>
          <w:rFonts w:asciiTheme="minorHAnsi" w:hAnsiTheme="minorHAnsi" w:cstheme="minorHAnsi"/>
          <w:sz w:val="22"/>
          <w:szCs w:val="22"/>
        </w:rPr>
        <w:t>etc</w:t>
      </w:r>
      <w:proofErr w:type="spellEnd"/>
      <w:r w:rsidRPr="00080D66">
        <w:rPr>
          <w:rFonts w:asciiTheme="minorHAnsi" w:hAnsiTheme="minorHAnsi" w:cstheme="minorHAnsi"/>
          <w:sz w:val="22"/>
          <w:szCs w:val="22"/>
        </w:rPr>
        <w:t xml:space="preserve">, endorsed by the </w:t>
      </w:r>
      <w:r w:rsidR="0088306B">
        <w:rPr>
          <w:rFonts w:asciiTheme="minorHAnsi" w:hAnsiTheme="minorHAnsi" w:cstheme="minorHAnsi"/>
          <w:sz w:val="22"/>
          <w:szCs w:val="22"/>
        </w:rPr>
        <w:t>NIRLE</w:t>
      </w:r>
      <w:r w:rsidR="00E12EBC">
        <w:rPr>
          <w:rFonts w:asciiTheme="minorHAnsi" w:hAnsiTheme="minorHAnsi" w:cstheme="minorHAnsi"/>
          <w:sz w:val="22"/>
          <w:szCs w:val="22"/>
        </w:rPr>
        <w:t xml:space="preserve"> </w:t>
      </w:r>
      <w:proofErr w:type="spellStart"/>
      <w:r w:rsidRPr="00080D66">
        <w:rPr>
          <w:rFonts w:asciiTheme="minorHAnsi" w:hAnsiTheme="minorHAnsi" w:cstheme="minorHAnsi"/>
          <w:sz w:val="22"/>
          <w:szCs w:val="22"/>
        </w:rPr>
        <w:t>Organiser</w:t>
      </w:r>
      <w:proofErr w:type="spellEnd"/>
      <w:r w:rsidRPr="00080D66">
        <w:rPr>
          <w:rFonts w:asciiTheme="minorHAnsi" w:hAnsiTheme="minorHAnsi" w:cstheme="minorHAnsi"/>
          <w:sz w:val="22"/>
          <w:szCs w:val="22"/>
        </w:rPr>
        <w:t xml:space="preserve">/Country, if required. </w:t>
      </w:r>
      <w:r w:rsidR="001E5D8D" w:rsidRPr="001E5D8D">
        <w:rPr>
          <w:rFonts w:asciiTheme="minorHAnsi" w:hAnsiTheme="minorHAnsi" w:cstheme="minorHAnsi"/>
          <w:sz w:val="22"/>
          <w:szCs w:val="22"/>
        </w:rPr>
        <w:t>If additional time is needed to satisfy these conditions</w:t>
      </w:r>
      <w:r w:rsidRPr="00080D66">
        <w:rPr>
          <w:rFonts w:asciiTheme="minorHAnsi" w:hAnsiTheme="minorHAnsi" w:cstheme="minorHAnsi"/>
          <w:sz w:val="22"/>
          <w:szCs w:val="22"/>
        </w:rPr>
        <w:t xml:space="preserve">, </w:t>
      </w:r>
      <w:r w:rsidR="001E5D8D">
        <w:rPr>
          <w:rFonts w:asciiTheme="minorHAnsi" w:hAnsiTheme="minorHAnsi" w:cstheme="minorHAnsi"/>
          <w:sz w:val="22"/>
          <w:szCs w:val="22"/>
        </w:rPr>
        <w:t>it</w:t>
      </w:r>
      <w:r w:rsidRPr="00080D66">
        <w:rPr>
          <w:rFonts w:asciiTheme="minorHAnsi" w:hAnsiTheme="minorHAnsi" w:cstheme="minorHAnsi"/>
          <w:sz w:val="22"/>
          <w:szCs w:val="22"/>
        </w:rPr>
        <w:t xml:space="preserve"> should be taken from the students' annual leave, not their study leave. </w:t>
      </w:r>
      <w:r w:rsidR="001E5D8D">
        <w:rPr>
          <w:rFonts w:asciiTheme="minorHAnsi" w:hAnsiTheme="minorHAnsi" w:cstheme="minorHAnsi"/>
          <w:sz w:val="22"/>
          <w:szCs w:val="22"/>
        </w:rPr>
        <w:t>A</w:t>
      </w:r>
      <w:r w:rsidRPr="00080D66">
        <w:rPr>
          <w:rFonts w:asciiTheme="minorHAnsi" w:hAnsiTheme="minorHAnsi" w:cstheme="minorHAnsi"/>
          <w:sz w:val="22"/>
          <w:szCs w:val="22"/>
        </w:rPr>
        <w:t>ny expenses incurred during this extended period to complete the prerequisite requirements will not be reimburse</w:t>
      </w:r>
      <w:r w:rsidR="003A220A">
        <w:rPr>
          <w:rFonts w:asciiTheme="minorHAnsi" w:hAnsiTheme="minorHAnsi" w:cstheme="minorHAnsi" w:hint="eastAsia"/>
          <w:sz w:val="22"/>
          <w:szCs w:val="22"/>
        </w:rPr>
        <w:t>d</w:t>
      </w:r>
      <w:r w:rsidRPr="00080D66">
        <w:rPr>
          <w:rFonts w:asciiTheme="minorHAnsi" w:hAnsiTheme="minorHAnsi" w:cstheme="minorHAnsi"/>
          <w:sz w:val="22"/>
          <w:szCs w:val="22"/>
        </w:rPr>
        <w:t>.</w:t>
      </w:r>
    </w:p>
    <w:p w14:paraId="371166BF" w14:textId="77777777" w:rsidR="00B05BA3" w:rsidRPr="00C76A5E" w:rsidRDefault="00B05BA3" w:rsidP="00B05BA3">
      <w:pPr>
        <w:tabs>
          <w:tab w:val="left" w:pos="284"/>
        </w:tabs>
        <w:ind w:left="284" w:hanging="284"/>
        <w:rPr>
          <w:rFonts w:asciiTheme="minorHAnsi" w:hAnsiTheme="minorHAnsi" w:cstheme="minorHAnsi"/>
          <w:sz w:val="22"/>
          <w:szCs w:val="22"/>
        </w:rPr>
      </w:pPr>
    </w:p>
    <w:p w14:paraId="4F832F16" w14:textId="273DE4BB" w:rsidR="006D1ACF" w:rsidRPr="00BB6357" w:rsidRDefault="006D1ACF" w:rsidP="003B6368">
      <w:pPr>
        <w:pStyle w:val="ListParagraph"/>
        <w:numPr>
          <w:ilvl w:val="0"/>
          <w:numId w:val="8"/>
        </w:numPr>
        <w:tabs>
          <w:tab w:val="left" w:pos="426"/>
          <w:tab w:val="left" w:pos="720"/>
          <w:tab w:val="left" w:pos="7200"/>
          <w:tab w:val="right" w:pos="8910"/>
        </w:tabs>
        <w:ind w:leftChars="0" w:left="340" w:right="227" w:hanging="340"/>
        <w:rPr>
          <w:rFonts w:asciiTheme="minorHAnsi" w:hAnsiTheme="minorHAnsi" w:cstheme="minorHAnsi"/>
          <w:sz w:val="22"/>
          <w:szCs w:val="22"/>
        </w:rPr>
      </w:pPr>
      <w:r w:rsidRPr="00BB6357">
        <w:rPr>
          <w:rFonts w:asciiTheme="minorHAnsi" w:hAnsiTheme="minorHAnsi" w:cstheme="minorHAnsi"/>
          <w:sz w:val="22"/>
          <w:szCs w:val="22"/>
        </w:rPr>
        <w:t xml:space="preserve">For travel insurance, students shall submit the “Overseas Travel Insurance Declaration Form for Official Trip” to </w:t>
      </w:r>
      <w:proofErr w:type="gramStart"/>
      <w:r w:rsidRPr="00BB6357">
        <w:rPr>
          <w:rFonts w:asciiTheme="minorHAnsi" w:hAnsiTheme="minorHAnsi" w:cstheme="minorHAnsi"/>
          <w:sz w:val="22"/>
          <w:szCs w:val="22"/>
        </w:rPr>
        <w:t>Finance</w:t>
      </w:r>
      <w:proofErr w:type="gramEnd"/>
      <w:r w:rsidRPr="00BB6357">
        <w:rPr>
          <w:rFonts w:asciiTheme="minorHAnsi" w:hAnsiTheme="minorHAnsi" w:cstheme="minorHAnsi"/>
          <w:sz w:val="22"/>
          <w:szCs w:val="22"/>
        </w:rPr>
        <w:t xml:space="preserve"> Office before </w:t>
      </w:r>
      <w:r w:rsidR="001A6963">
        <w:rPr>
          <w:rFonts w:asciiTheme="minorHAnsi" w:hAnsiTheme="minorHAnsi" w:cstheme="minorHAnsi"/>
          <w:sz w:val="22"/>
          <w:szCs w:val="22"/>
        </w:rPr>
        <w:t xml:space="preserve">the </w:t>
      </w:r>
      <w:r w:rsidRPr="00BB6357">
        <w:rPr>
          <w:rFonts w:asciiTheme="minorHAnsi" w:hAnsiTheme="minorHAnsi" w:cstheme="minorHAnsi"/>
          <w:sz w:val="22"/>
          <w:szCs w:val="22"/>
        </w:rPr>
        <w:t xml:space="preserve">departure date. Please visit </w:t>
      </w:r>
      <w:hyperlink r:id="rId12" w:history="1">
        <w:r w:rsidRPr="006D1ACF">
          <w:rPr>
            <w:rStyle w:val="Hyperlink"/>
            <w:rFonts w:asciiTheme="minorHAnsi" w:hAnsiTheme="minorHAnsi" w:cstheme="minorHAnsi"/>
            <w:sz w:val="22"/>
            <w:szCs w:val="22"/>
          </w:rPr>
          <w:t>https://fohome.hkbu.edu.hk/for-students/download-centre/download-centre.html</w:t>
        </w:r>
      </w:hyperlink>
      <w:r w:rsidRPr="00BB6357">
        <w:rPr>
          <w:rFonts w:asciiTheme="minorHAnsi" w:hAnsiTheme="minorHAnsi" w:cstheme="minorHAnsi"/>
          <w:sz w:val="22"/>
          <w:szCs w:val="22"/>
        </w:rPr>
        <w:t xml:space="preserve"> </w:t>
      </w:r>
      <w:r w:rsidR="001A6963">
        <w:rPr>
          <w:rFonts w:asciiTheme="minorHAnsi" w:hAnsiTheme="minorHAnsi" w:cstheme="minorHAnsi"/>
          <w:sz w:val="22"/>
          <w:szCs w:val="22"/>
        </w:rPr>
        <w:t>to</w:t>
      </w:r>
      <w:r w:rsidRPr="009F0BA3">
        <w:rPr>
          <w:rFonts w:asciiTheme="minorHAnsi" w:hAnsiTheme="minorHAnsi" w:cstheme="minorHAnsi"/>
          <w:sz w:val="22"/>
          <w:szCs w:val="22"/>
        </w:rPr>
        <w:t xml:space="preserve"> access the declaration form and follow the guidelines from </w:t>
      </w:r>
      <w:r w:rsidR="001A6963">
        <w:rPr>
          <w:rFonts w:asciiTheme="minorHAnsi" w:hAnsiTheme="minorHAnsi" w:cstheme="minorHAnsi"/>
          <w:sz w:val="22"/>
          <w:szCs w:val="22"/>
        </w:rPr>
        <w:t xml:space="preserve">the </w:t>
      </w:r>
      <w:r w:rsidRPr="00BB6357">
        <w:rPr>
          <w:rFonts w:asciiTheme="minorHAnsi" w:hAnsiTheme="minorHAnsi" w:cstheme="minorHAnsi"/>
          <w:sz w:val="22"/>
          <w:szCs w:val="22"/>
        </w:rPr>
        <w:t>Finance Office.</w:t>
      </w:r>
    </w:p>
    <w:p w14:paraId="4E50420C" w14:textId="76B23F1F" w:rsidR="00B05BA3" w:rsidRPr="00171B5A" w:rsidRDefault="00B05BA3" w:rsidP="00BB6357">
      <w:pPr>
        <w:pStyle w:val="ListParagraph"/>
        <w:tabs>
          <w:tab w:val="left" w:pos="284"/>
          <w:tab w:val="left" w:pos="720"/>
          <w:tab w:val="left" w:pos="7200"/>
          <w:tab w:val="right" w:pos="8910"/>
        </w:tabs>
        <w:ind w:leftChars="0" w:left="284"/>
        <w:rPr>
          <w:rFonts w:asciiTheme="minorHAnsi" w:hAnsiTheme="minorHAnsi" w:cstheme="minorHAnsi"/>
          <w:sz w:val="22"/>
          <w:szCs w:val="22"/>
        </w:rPr>
      </w:pPr>
    </w:p>
    <w:p w14:paraId="5A40FA43" w14:textId="77777777" w:rsidR="00B7141F" w:rsidRDefault="00B7141F" w:rsidP="00B05BA3">
      <w:pPr>
        <w:tabs>
          <w:tab w:val="left" w:pos="720"/>
          <w:tab w:val="left" w:pos="7200"/>
          <w:tab w:val="right" w:pos="8910"/>
        </w:tabs>
        <w:rPr>
          <w:rFonts w:asciiTheme="minorHAnsi" w:hAnsiTheme="minorHAnsi" w:cstheme="minorHAnsi"/>
          <w:sz w:val="22"/>
          <w:szCs w:val="22"/>
        </w:rPr>
      </w:pPr>
    </w:p>
    <w:p w14:paraId="16F0FFE7" w14:textId="2183D9A3" w:rsidR="00B05BA3" w:rsidRPr="00C76A5E" w:rsidRDefault="00B05BA3" w:rsidP="00B05BA3">
      <w:pPr>
        <w:tabs>
          <w:tab w:val="left" w:pos="720"/>
          <w:tab w:val="left" w:pos="7200"/>
          <w:tab w:val="right" w:pos="8910"/>
        </w:tabs>
        <w:rPr>
          <w:rFonts w:asciiTheme="minorHAnsi" w:hAnsiTheme="minorHAnsi" w:cstheme="minorHAnsi"/>
          <w:b/>
          <w:bCs/>
          <w:sz w:val="22"/>
          <w:szCs w:val="22"/>
        </w:rPr>
      </w:pPr>
      <w:r w:rsidRPr="00C76A5E">
        <w:rPr>
          <w:rFonts w:asciiTheme="minorHAnsi" w:hAnsiTheme="minorHAnsi" w:cstheme="minorHAnsi"/>
          <w:b/>
          <w:bCs/>
          <w:sz w:val="22"/>
          <w:szCs w:val="22"/>
        </w:rPr>
        <w:t>Procedures</w:t>
      </w:r>
    </w:p>
    <w:p w14:paraId="3695F631"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32129543" w14:textId="23BF4A7F" w:rsidR="00B05BA3" w:rsidRPr="00C76A5E" w:rsidRDefault="00B05BA3"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 xml:space="preserve">Interested students should first discuss the proposed </w:t>
      </w:r>
      <w:r w:rsidR="006E0E68">
        <w:rPr>
          <w:rFonts w:asciiTheme="minorHAnsi" w:hAnsiTheme="minorHAnsi" w:cstheme="minorHAnsi"/>
          <w:sz w:val="22"/>
          <w:szCs w:val="22"/>
        </w:rPr>
        <w:t>NIRLE</w:t>
      </w:r>
      <w:r w:rsidR="006E0E68" w:rsidRPr="00C76A5E">
        <w:rPr>
          <w:rFonts w:asciiTheme="minorHAnsi" w:hAnsiTheme="minorHAnsi" w:cstheme="minorHAnsi"/>
          <w:sz w:val="22"/>
          <w:szCs w:val="22"/>
        </w:rPr>
        <w:t xml:space="preserve"> </w:t>
      </w:r>
      <w:r w:rsidRPr="00C76A5E">
        <w:rPr>
          <w:rFonts w:asciiTheme="minorHAnsi" w:hAnsiTheme="minorHAnsi" w:cstheme="minorHAnsi"/>
          <w:sz w:val="22"/>
          <w:szCs w:val="22"/>
        </w:rPr>
        <w:t xml:space="preserve">arrangement with </w:t>
      </w:r>
      <w:r w:rsidR="00E12EBC">
        <w:rPr>
          <w:rFonts w:asciiTheme="minorHAnsi" w:hAnsiTheme="minorHAnsi" w:cstheme="minorHAnsi"/>
          <w:sz w:val="22"/>
          <w:szCs w:val="22"/>
        </w:rPr>
        <w:t xml:space="preserve">their </w:t>
      </w:r>
      <w:r w:rsidRPr="00C76A5E">
        <w:rPr>
          <w:rFonts w:asciiTheme="minorHAnsi" w:hAnsiTheme="minorHAnsi" w:cstheme="minorHAnsi"/>
          <w:sz w:val="22"/>
          <w:szCs w:val="22"/>
        </w:rPr>
        <w:t>supervisor(s).</w:t>
      </w:r>
    </w:p>
    <w:p w14:paraId="0DF4EE8E" w14:textId="77777777" w:rsidR="00B05BA3" w:rsidRPr="00C76A5E" w:rsidRDefault="00B05BA3" w:rsidP="00B05BA3">
      <w:pPr>
        <w:pStyle w:val="ListParagraph"/>
        <w:tabs>
          <w:tab w:val="left" w:pos="284"/>
          <w:tab w:val="left" w:pos="7200"/>
          <w:tab w:val="right" w:pos="8910"/>
        </w:tabs>
        <w:ind w:leftChars="0" w:left="284"/>
        <w:rPr>
          <w:rFonts w:asciiTheme="minorHAnsi" w:hAnsiTheme="minorHAnsi" w:cstheme="minorHAnsi"/>
          <w:sz w:val="22"/>
          <w:szCs w:val="22"/>
        </w:rPr>
      </w:pPr>
    </w:p>
    <w:p w14:paraId="08706E71" w14:textId="0F006C63" w:rsidR="00B05BA3" w:rsidRPr="00C76A5E" w:rsidRDefault="00B05BA3"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 xml:space="preserve">Students are required to </w:t>
      </w:r>
      <w:proofErr w:type="gramStart"/>
      <w:r w:rsidRPr="00C76A5E">
        <w:rPr>
          <w:rFonts w:asciiTheme="minorHAnsi" w:hAnsiTheme="minorHAnsi" w:cstheme="minorHAnsi"/>
          <w:sz w:val="22"/>
          <w:szCs w:val="22"/>
        </w:rPr>
        <w:t xml:space="preserve">submit </w:t>
      </w:r>
      <w:r w:rsidR="006E0E68">
        <w:rPr>
          <w:rFonts w:asciiTheme="minorHAnsi" w:hAnsiTheme="minorHAnsi" w:cstheme="minorHAnsi"/>
          <w:sz w:val="22"/>
          <w:szCs w:val="22"/>
        </w:rPr>
        <w:t xml:space="preserve">an </w:t>
      </w:r>
      <w:r w:rsidRPr="00C76A5E">
        <w:rPr>
          <w:rFonts w:asciiTheme="minorHAnsi" w:hAnsiTheme="minorHAnsi" w:cstheme="minorHAnsi"/>
          <w:sz w:val="22"/>
          <w:szCs w:val="22"/>
        </w:rPr>
        <w:t>Application</w:t>
      </w:r>
      <w:proofErr w:type="gramEnd"/>
      <w:r w:rsidRPr="00C76A5E">
        <w:rPr>
          <w:rFonts w:asciiTheme="minorHAnsi" w:hAnsiTheme="minorHAnsi" w:cstheme="minorHAnsi"/>
          <w:sz w:val="22"/>
          <w:szCs w:val="22"/>
        </w:rPr>
        <w:t xml:space="preserve"> for Study Leave (</w:t>
      </w:r>
      <w:r w:rsidR="006C089C" w:rsidRPr="006C089C">
        <w:rPr>
          <w:rFonts w:asciiTheme="minorHAnsi" w:hAnsiTheme="minorHAnsi" w:cstheme="minorHAnsi"/>
          <w:sz w:val="22"/>
          <w:szCs w:val="22"/>
        </w:rPr>
        <w:t>Non-local International Research Learning Experience</w:t>
      </w:r>
      <w:r w:rsidRPr="00C76A5E">
        <w:rPr>
          <w:rFonts w:asciiTheme="minorHAnsi" w:hAnsiTheme="minorHAnsi" w:cstheme="minorHAnsi"/>
          <w:sz w:val="22"/>
          <w:szCs w:val="22"/>
        </w:rPr>
        <w:t xml:space="preserve">) via </w:t>
      </w:r>
      <w:proofErr w:type="spellStart"/>
      <w:r w:rsidRPr="00C76A5E">
        <w:rPr>
          <w:rFonts w:asciiTheme="minorHAnsi" w:hAnsiTheme="minorHAnsi" w:cstheme="minorHAnsi"/>
          <w:sz w:val="22"/>
          <w:szCs w:val="22"/>
        </w:rPr>
        <w:t>BUniPort</w:t>
      </w:r>
      <w:proofErr w:type="spellEnd"/>
      <w:r w:rsidRPr="00C76A5E">
        <w:rPr>
          <w:rFonts w:asciiTheme="minorHAnsi" w:hAnsiTheme="minorHAnsi" w:cstheme="minorHAnsi"/>
          <w:sz w:val="22"/>
          <w:szCs w:val="22"/>
        </w:rPr>
        <w:t xml:space="preserve"> at least 30 days before the start date of the proposed </w:t>
      </w:r>
      <w:r w:rsidR="006E0E68">
        <w:rPr>
          <w:rFonts w:asciiTheme="minorHAnsi" w:hAnsiTheme="minorHAnsi" w:cstheme="minorHAnsi"/>
          <w:sz w:val="22"/>
          <w:szCs w:val="22"/>
        </w:rPr>
        <w:t>NIRLE</w:t>
      </w:r>
      <w:r w:rsidRPr="00C76A5E">
        <w:rPr>
          <w:rFonts w:asciiTheme="minorHAnsi" w:hAnsiTheme="minorHAnsi" w:cstheme="minorHAnsi"/>
          <w:sz w:val="22"/>
          <w:szCs w:val="22"/>
        </w:rPr>
        <w:t xml:space="preserve">. Required supporting documents include: (1) </w:t>
      </w:r>
      <w:r w:rsidR="006E0E68">
        <w:rPr>
          <w:rFonts w:asciiTheme="minorHAnsi" w:hAnsiTheme="minorHAnsi" w:cstheme="minorHAnsi"/>
          <w:sz w:val="22"/>
          <w:szCs w:val="22"/>
        </w:rPr>
        <w:t xml:space="preserve">an </w:t>
      </w:r>
      <w:r w:rsidRPr="00C76A5E">
        <w:rPr>
          <w:rFonts w:asciiTheme="minorHAnsi" w:hAnsiTheme="minorHAnsi" w:cstheme="minorHAnsi"/>
          <w:sz w:val="22"/>
          <w:szCs w:val="22"/>
        </w:rPr>
        <w:t>invitation</w:t>
      </w:r>
      <w:r w:rsidR="006E0E68">
        <w:rPr>
          <w:rFonts w:asciiTheme="minorHAnsi" w:hAnsiTheme="minorHAnsi" w:cstheme="minorHAnsi"/>
          <w:sz w:val="22"/>
          <w:szCs w:val="22"/>
        </w:rPr>
        <w:t xml:space="preserve"> or</w:t>
      </w:r>
      <w:r w:rsidRPr="00C76A5E">
        <w:rPr>
          <w:rFonts w:asciiTheme="minorHAnsi" w:hAnsiTheme="minorHAnsi" w:cstheme="minorHAnsi"/>
          <w:sz w:val="22"/>
          <w:szCs w:val="22"/>
        </w:rPr>
        <w:t xml:space="preserve"> proof of acceptance from the partner institution and (2) </w:t>
      </w:r>
      <w:r w:rsidR="006E0E68">
        <w:rPr>
          <w:rFonts w:asciiTheme="minorHAnsi" w:hAnsiTheme="minorHAnsi" w:cstheme="minorHAnsi"/>
          <w:sz w:val="22"/>
          <w:szCs w:val="22"/>
        </w:rPr>
        <w:t>a</w:t>
      </w:r>
      <w:r w:rsidR="006E0E68" w:rsidRPr="00C76A5E">
        <w:rPr>
          <w:rFonts w:asciiTheme="minorHAnsi" w:hAnsiTheme="minorHAnsi" w:cstheme="minorHAnsi"/>
          <w:sz w:val="22"/>
          <w:szCs w:val="22"/>
        </w:rPr>
        <w:t xml:space="preserve"> </w:t>
      </w:r>
      <w:r w:rsidRPr="00C76A5E">
        <w:rPr>
          <w:rFonts w:asciiTheme="minorHAnsi" w:hAnsiTheme="minorHAnsi" w:cstheme="minorHAnsi"/>
          <w:sz w:val="22"/>
          <w:szCs w:val="22"/>
        </w:rPr>
        <w:t xml:space="preserve">research plan </w:t>
      </w:r>
      <w:r w:rsidR="006E0E68">
        <w:rPr>
          <w:rFonts w:asciiTheme="minorHAnsi" w:hAnsiTheme="minorHAnsi" w:cstheme="minorHAnsi"/>
          <w:sz w:val="22"/>
          <w:szCs w:val="22"/>
        </w:rPr>
        <w:t>detailing the</w:t>
      </w:r>
      <w:r w:rsidRPr="00C76A5E">
        <w:rPr>
          <w:rFonts w:asciiTheme="minorHAnsi" w:hAnsiTheme="minorHAnsi" w:cstheme="minorHAnsi"/>
          <w:sz w:val="22"/>
          <w:szCs w:val="22"/>
        </w:rPr>
        <w:t xml:space="preserve"> purpose of the study and the research work to be undertaken. Applications must be</w:t>
      </w:r>
      <w:r w:rsidRPr="00C76A5E">
        <w:rPr>
          <w:rFonts w:asciiTheme="minorHAnsi" w:hAnsiTheme="minorHAnsi" w:cstheme="minorHAnsi"/>
          <w:bCs/>
          <w:sz w:val="22"/>
          <w:szCs w:val="22"/>
        </w:rPr>
        <w:t xml:space="preserve"> endorsed by the Principal Supervisor, Department Head, Faculty Dean and the Graduate School. </w:t>
      </w:r>
    </w:p>
    <w:p w14:paraId="5C49A902" w14:textId="77777777" w:rsidR="00B05BA3" w:rsidRPr="00C76A5E" w:rsidRDefault="00B05BA3" w:rsidP="00B05BA3">
      <w:pPr>
        <w:pStyle w:val="ListParagraph"/>
        <w:rPr>
          <w:rFonts w:asciiTheme="minorHAnsi" w:hAnsiTheme="minorHAnsi" w:cstheme="minorHAnsi"/>
          <w:sz w:val="22"/>
          <w:szCs w:val="22"/>
        </w:rPr>
      </w:pPr>
    </w:p>
    <w:p w14:paraId="10E5A844" w14:textId="10ACC6B7" w:rsidR="00B05BA3" w:rsidRPr="00C76A5E" w:rsidRDefault="00B05BA3"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 xml:space="preserve"> If the total </w:t>
      </w:r>
      <w:r w:rsidR="006E0E68">
        <w:rPr>
          <w:rFonts w:asciiTheme="minorHAnsi" w:hAnsiTheme="minorHAnsi" w:cstheme="minorHAnsi"/>
          <w:sz w:val="22"/>
          <w:szCs w:val="22"/>
        </w:rPr>
        <w:t>NIRLE</w:t>
      </w:r>
      <w:r w:rsidRPr="00C76A5E">
        <w:rPr>
          <w:rFonts w:asciiTheme="minorHAnsi" w:hAnsiTheme="minorHAnsi" w:cstheme="minorHAnsi"/>
          <w:sz w:val="22"/>
          <w:szCs w:val="22"/>
        </w:rPr>
        <w:t xml:space="preserve"> period exceeds 6 months or 183 calendar days for the 4-year PhD </w:t>
      </w:r>
      <w:proofErr w:type="spellStart"/>
      <w:r w:rsidRPr="00C76A5E">
        <w:rPr>
          <w:rFonts w:asciiTheme="minorHAnsi" w:hAnsiTheme="minorHAnsi" w:cstheme="minorHAnsi"/>
          <w:sz w:val="22"/>
          <w:szCs w:val="22"/>
        </w:rPr>
        <w:t>programme</w:t>
      </w:r>
      <w:proofErr w:type="spellEnd"/>
      <w:r w:rsidRPr="00C76A5E">
        <w:rPr>
          <w:rFonts w:asciiTheme="minorHAnsi" w:hAnsiTheme="minorHAnsi" w:cstheme="minorHAnsi"/>
          <w:sz w:val="22"/>
          <w:szCs w:val="22"/>
        </w:rPr>
        <w:t xml:space="preserve"> and 3 months or 92 calendar days MPhil </w:t>
      </w:r>
      <w:proofErr w:type="spellStart"/>
      <w:r w:rsidRPr="00C76A5E">
        <w:rPr>
          <w:rFonts w:asciiTheme="minorHAnsi" w:hAnsiTheme="minorHAnsi" w:cstheme="minorHAnsi"/>
          <w:sz w:val="22"/>
          <w:szCs w:val="22"/>
        </w:rPr>
        <w:t>programme</w:t>
      </w:r>
      <w:proofErr w:type="spellEnd"/>
      <w:r w:rsidRPr="00C76A5E">
        <w:rPr>
          <w:rFonts w:asciiTheme="minorHAnsi" w:hAnsiTheme="minorHAnsi" w:cstheme="minorHAnsi"/>
          <w:sz w:val="22"/>
          <w:szCs w:val="22"/>
        </w:rPr>
        <w:t xml:space="preserve"> (counted cumulatively and including public holidays), </w:t>
      </w:r>
      <w:r w:rsidR="006E0E68">
        <w:rPr>
          <w:rFonts w:asciiTheme="minorHAnsi" w:hAnsiTheme="minorHAnsi" w:cstheme="minorHAnsi"/>
          <w:sz w:val="22"/>
          <w:szCs w:val="22"/>
        </w:rPr>
        <w:t>students</w:t>
      </w:r>
      <w:r w:rsidR="006E0E68" w:rsidRPr="00C76A5E">
        <w:rPr>
          <w:rFonts w:asciiTheme="minorHAnsi" w:hAnsiTheme="minorHAnsi" w:cstheme="minorHAnsi"/>
          <w:sz w:val="22"/>
          <w:szCs w:val="22"/>
        </w:rPr>
        <w:t xml:space="preserve"> </w:t>
      </w:r>
      <w:r w:rsidRPr="00C76A5E">
        <w:rPr>
          <w:rFonts w:asciiTheme="minorHAnsi" w:hAnsiTheme="minorHAnsi" w:cstheme="minorHAnsi"/>
          <w:sz w:val="22"/>
          <w:szCs w:val="22"/>
        </w:rPr>
        <w:t xml:space="preserve">are required to provide strong justifications in a separate memo to be uploaded under Supporting Document for consideration at least one month before the start date of the proposed </w:t>
      </w:r>
      <w:r w:rsidR="006E0E68">
        <w:rPr>
          <w:rFonts w:asciiTheme="minorHAnsi" w:hAnsiTheme="minorHAnsi" w:cstheme="minorHAnsi"/>
          <w:sz w:val="22"/>
          <w:szCs w:val="22"/>
        </w:rPr>
        <w:t>NIRLE</w:t>
      </w:r>
      <w:r w:rsidRPr="00C76A5E">
        <w:rPr>
          <w:rFonts w:asciiTheme="minorHAnsi" w:hAnsiTheme="minorHAnsi" w:cstheme="minorHAnsi"/>
          <w:sz w:val="22"/>
          <w:szCs w:val="22"/>
        </w:rPr>
        <w:t>.</w:t>
      </w:r>
    </w:p>
    <w:p w14:paraId="5574F9D1" w14:textId="77777777" w:rsidR="00B05BA3" w:rsidRPr="00C76A5E" w:rsidRDefault="00B05BA3" w:rsidP="00B05BA3">
      <w:pPr>
        <w:tabs>
          <w:tab w:val="left" w:pos="284"/>
          <w:tab w:val="left" w:pos="7200"/>
          <w:tab w:val="right" w:pos="8910"/>
        </w:tabs>
        <w:rPr>
          <w:rFonts w:asciiTheme="minorHAnsi" w:hAnsiTheme="minorHAnsi" w:cstheme="minorHAnsi"/>
          <w:sz w:val="22"/>
          <w:szCs w:val="22"/>
        </w:rPr>
      </w:pPr>
    </w:p>
    <w:p w14:paraId="2C1D3383" w14:textId="123D07C3" w:rsidR="00887490" w:rsidRPr="00D11716" w:rsidRDefault="00D11716"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D11716">
        <w:rPr>
          <w:rFonts w:asciiTheme="minorHAnsi" w:hAnsiTheme="minorHAnsi" w:cstheme="minorHAnsi"/>
          <w:sz w:val="22"/>
          <w:szCs w:val="22"/>
        </w:rPr>
        <w:t xml:space="preserve">To facilitate travel arrangements to and from the destination, students </w:t>
      </w:r>
      <w:r w:rsidR="006E0E68">
        <w:rPr>
          <w:rFonts w:asciiTheme="minorHAnsi" w:hAnsiTheme="minorHAnsi" w:cstheme="minorHAnsi"/>
          <w:sz w:val="22"/>
          <w:szCs w:val="22"/>
        </w:rPr>
        <w:t>may</w:t>
      </w:r>
      <w:r w:rsidRPr="00D11716">
        <w:rPr>
          <w:rFonts w:asciiTheme="minorHAnsi" w:hAnsiTheme="minorHAnsi" w:cstheme="minorHAnsi"/>
          <w:sz w:val="22"/>
          <w:szCs w:val="22"/>
        </w:rPr>
        <w:t xml:space="preserve"> apply for up to two </w:t>
      </w:r>
      <w:r w:rsidR="006E0E68">
        <w:rPr>
          <w:rFonts w:asciiTheme="minorHAnsi" w:hAnsiTheme="minorHAnsi" w:cstheme="minorHAnsi"/>
          <w:sz w:val="22"/>
          <w:szCs w:val="22"/>
        </w:rPr>
        <w:t>additional</w:t>
      </w:r>
      <w:r w:rsidR="006E0E68" w:rsidRPr="00D11716">
        <w:rPr>
          <w:rFonts w:asciiTheme="minorHAnsi" w:hAnsiTheme="minorHAnsi" w:cstheme="minorHAnsi"/>
          <w:sz w:val="22"/>
          <w:szCs w:val="22"/>
        </w:rPr>
        <w:t xml:space="preserve"> </w:t>
      </w:r>
      <w:r w:rsidRPr="00D11716">
        <w:rPr>
          <w:rFonts w:asciiTheme="minorHAnsi" w:hAnsiTheme="minorHAnsi" w:cstheme="minorHAnsi"/>
          <w:sz w:val="22"/>
          <w:szCs w:val="22"/>
        </w:rPr>
        <w:t xml:space="preserve">days of study leave – one day </w:t>
      </w:r>
      <w:r w:rsidR="006E0E68">
        <w:rPr>
          <w:rFonts w:asciiTheme="minorHAnsi" w:hAnsiTheme="minorHAnsi" w:cstheme="minorHAnsi"/>
          <w:sz w:val="22"/>
          <w:szCs w:val="22"/>
        </w:rPr>
        <w:t>before</w:t>
      </w:r>
      <w:r w:rsidR="006E0E68" w:rsidRPr="00D11716">
        <w:rPr>
          <w:rFonts w:asciiTheme="minorHAnsi" w:hAnsiTheme="minorHAnsi" w:cstheme="minorHAnsi"/>
          <w:sz w:val="22"/>
          <w:szCs w:val="22"/>
        </w:rPr>
        <w:t xml:space="preserve"> </w:t>
      </w:r>
      <w:r w:rsidRPr="00D11716">
        <w:rPr>
          <w:rFonts w:asciiTheme="minorHAnsi" w:hAnsiTheme="minorHAnsi" w:cstheme="minorHAnsi"/>
          <w:sz w:val="22"/>
          <w:szCs w:val="22"/>
        </w:rPr>
        <w:t xml:space="preserve">and one day </w:t>
      </w:r>
      <w:r w:rsidR="006E0E68">
        <w:rPr>
          <w:rFonts w:asciiTheme="minorHAnsi" w:hAnsiTheme="minorHAnsi" w:cstheme="minorHAnsi"/>
          <w:sz w:val="22"/>
          <w:szCs w:val="22"/>
        </w:rPr>
        <w:t>after</w:t>
      </w:r>
      <w:r w:rsidRPr="00D11716">
        <w:rPr>
          <w:rFonts w:asciiTheme="minorHAnsi" w:hAnsiTheme="minorHAnsi" w:cstheme="minorHAnsi"/>
          <w:sz w:val="22"/>
          <w:szCs w:val="22"/>
        </w:rPr>
        <w:t xml:space="preserve"> the scheduled event. If students need to extend their leave period beyond th</w:t>
      </w:r>
      <w:r w:rsidR="006E0E68">
        <w:rPr>
          <w:rFonts w:asciiTheme="minorHAnsi" w:hAnsiTheme="minorHAnsi" w:cstheme="minorHAnsi"/>
          <w:sz w:val="22"/>
          <w:szCs w:val="22"/>
        </w:rPr>
        <w:t xml:space="preserve">is </w:t>
      </w:r>
      <w:r w:rsidRPr="00D11716">
        <w:rPr>
          <w:rFonts w:asciiTheme="minorHAnsi" w:hAnsiTheme="minorHAnsi" w:cstheme="minorHAnsi"/>
          <w:sz w:val="22"/>
          <w:szCs w:val="22"/>
        </w:rPr>
        <w:t xml:space="preserve">limit, the extra time off should be deducted from their annual leave entitlement. If students wish to participate in more than one event under the same study </w:t>
      </w:r>
      <w:r w:rsidRPr="00D11716">
        <w:rPr>
          <w:rFonts w:asciiTheme="minorHAnsi" w:hAnsiTheme="minorHAnsi" w:cstheme="minorHAnsi"/>
          <w:sz w:val="22"/>
          <w:szCs w:val="22"/>
        </w:rPr>
        <w:lastRenderedPageBreak/>
        <w:t>leave application, a maximum of two</w:t>
      </w:r>
      <w:r w:rsidR="006E0E68">
        <w:rPr>
          <w:rFonts w:asciiTheme="minorHAnsi" w:hAnsiTheme="minorHAnsi" w:cstheme="minorHAnsi"/>
          <w:sz w:val="22"/>
          <w:szCs w:val="22"/>
        </w:rPr>
        <w:t xml:space="preserve"> </w:t>
      </w:r>
      <w:r w:rsidRPr="00D11716">
        <w:rPr>
          <w:rFonts w:asciiTheme="minorHAnsi" w:hAnsiTheme="minorHAnsi" w:cstheme="minorHAnsi"/>
          <w:sz w:val="22"/>
          <w:szCs w:val="22"/>
        </w:rPr>
        <w:t>day</w:t>
      </w:r>
      <w:r w:rsidR="006E0E68">
        <w:rPr>
          <w:rFonts w:asciiTheme="minorHAnsi" w:hAnsiTheme="minorHAnsi" w:cstheme="minorHAnsi"/>
          <w:sz w:val="22"/>
          <w:szCs w:val="22"/>
        </w:rPr>
        <w:t>s of</w:t>
      </w:r>
      <w:r w:rsidRPr="00D11716">
        <w:rPr>
          <w:rFonts w:asciiTheme="minorHAnsi" w:hAnsiTheme="minorHAnsi" w:cstheme="minorHAnsi"/>
          <w:sz w:val="22"/>
          <w:szCs w:val="22"/>
        </w:rPr>
        <w:t xml:space="preserve"> study leave to stay </w:t>
      </w:r>
      <w:r w:rsidR="006D1ACF">
        <w:rPr>
          <w:rFonts w:asciiTheme="minorHAnsi" w:hAnsiTheme="minorHAnsi" w:cstheme="minorHAnsi"/>
          <w:sz w:val="22"/>
          <w:szCs w:val="22"/>
        </w:rPr>
        <w:t>outside Hong Kong</w:t>
      </w:r>
      <w:r w:rsidRPr="00D11716">
        <w:rPr>
          <w:rFonts w:asciiTheme="minorHAnsi" w:hAnsiTheme="minorHAnsi" w:cstheme="minorHAnsi"/>
          <w:sz w:val="22"/>
          <w:szCs w:val="22"/>
        </w:rPr>
        <w:t xml:space="preserve"> between two different events may be considered. If the intervals of stay </w:t>
      </w:r>
      <w:r w:rsidR="006D1ACF">
        <w:rPr>
          <w:rFonts w:asciiTheme="minorHAnsi" w:hAnsiTheme="minorHAnsi" w:cstheme="minorHAnsi"/>
          <w:sz w:val="22"/>
          <w:szCs w:val="22"/>
        </w:rPr>
        <w:t>outside Hong Kong</w:t>
      </w:r>
      <w:r w:rsidR="0057142F">
        <w:rPr>
          <w:rFonts w:asciiTheme="minorHAnsi" w:hAnsiTheme="minorHAnsi" w:cstheme="minorHAnsi"/>
          <w:sz w:val="22"/>
          <w:szCs w:val="22"/>
        </w:rPr>
        <w:t xml:space="preserve"> </w:t>
      </w:r>
      <w:r w:rsidRPr="00D11716">
        <w:rPr>
          <w:rFonts w:asciiTheme="minorHAnsi" w:hAnsiTheme="minorHAnsi" w:cstheme="minorHAnsi"/>
          <w:sz w:val="22"/>
          <w:szCs w:val="22"/>
        </w:rPr>
        <w:t>between the two events exceed two days, annual leaves must be taken for the extra time.</w:t>
      </w:r>
    </w:p>
    <w:p w14:paraId="774DF56D" w14:textId="77777777" w:rsidR="00887490" w:rsidRPr="00887490" w:rsidRDefault="00887490" w:rsidP="00887490">
      <w:pPr>
        <w:pStyle w:val="ListParagraph"/>
        <w:rPr>
          <w:rFonts w:asciiTheme="minorHAnsi" w:hAnsiTheme="minorHAnsi" w:cstheme="minorHAnsi"/>
          <w:sz w:val="22"/>
          <w:szCs w:val="22"/>
        </w:rPr>
      </w:pPr>
    </w:p>
    <w:p w14:paraId="03A09AD9" w14:textId="4B267376" w:rsidR="00B05BA3" w:rsidRDefault="00B05BA3" w:rsidP="00B05BA3">
      <w:pPr>
        <w:pStyle w:val="ListParagraph"/>
        <w:numPr>
          <w:ilvl w:val="0"/>
          <w:numId w:val="10"/>
        </w:numPr>
        <w:tabs>
          <w:tab w:val="left" w:pos="284"/>
          <w:tab w:val="left" w:pos="7200"/>
          <w:tab w:val="right" w:pos="8910"/>
        </w:tabs>
        <w:ind w:leftChars="0" w:left="284" w:hanging="284"/>
        <w:rPr>
          <w:rFonts w:asciiTheme="minorHAnsi" w:hAnsiTheme="minorHAnsi" w:cstheme="minorHAnsi"/>
          <w:sz w:val="22"/>
          <w:szCs w:val="22"/>
        </w:rPr>
      </w:pPr>
      <w:r w:rsidRPr="00C76A5E">
        <w:rPr>
          <w:rFonts w:asciiTheme="minorHAnsi" w:hAnsiTheme="minorHAnsi" w:cstheme="minorHAnsi"/>
          <w:sz w:val="22"/>
          <w:szCs w:val="22"/>
        </w:rPr>
        <w:t>All requisite information and documents must be</w:t>
      </w:r>
      <w:r w:rsidR="006E0E68">
        <w:rPr>
          <w:rFonts w:asciiTheme="minorHAnsi" w:hAnsiTheme="minorHAnsi" w:cstheme="minorHAnsi"/>
          <w:sz w:val="22"/>
          <w:szCs w:val="22"/>
        </w:rPr>
        <w:t xml:space="preserve"> submitted</w:t>
      </w:r>
      <w:r w:rsidRPr="00C76A5E">
        <w:rPr>
          <w:rFonts w:asciiTheme="minorHAnsi" w:hAnsiTheme="minorHAnsi" w:cstheme="minorHAnsi"/>
          <w:sz w:val="22"/>
          <w:szCs w:val="22"/>
        </w:rPr>
        <w:t xml:space="preserve"> properly before an application can be considered. Please allow ample time for </w:t>
      </w:r>
      <w:proofErr w:type="gramStart"/>
      <w:r w:rsidRPr="00C76A5E">
        <w:rPr>
          <w:rFonts w:asciiTheme="minorHAnsi" w:hAnsiTheme="minorHAnsi" w:cstheme="minorHAnsi"/>
          <w:sz w:val="22"/>
          <w:szCs w:val="22"/>
        </w:rPr>
        <w:t>processing</w:t>
      </w:r>
      <w:proofErr w:type="gramEnd"/>
      <w:r w:rsidRPr="00C76A5E">
        <w:rPr>
          <w:rFonts w:asciiTheme="minorHAnsi" w:hAnsiTheme="minorHAnsi" w:cstheme="minorHAnsi"/>
          <w:sz w:val="22"/>
          <w:szCs w:val="22"/>
        </w:rPr>
        <w:t xml:space="preserve"> </w:t>
      </w:r>
      <w:r w:rsidR="006E0E68">
        <w:rPr>
          <w:rFonts w:asciiTheme="minorHAnsi" w:hAnsiTheme="minorHAnsi" w:cstheme="minorHAnsi"/>
          <w:sz w:val="22"/>
          <w:szCs w:val="22"/>
        </w:rPr>
        <w:t>of your</w:t>
      </w:r>
      <w:r w:rsidRPr="00C76A5E">
        <w:rPr>
          <w:rFonts w:asciiTheme="minorHAnsi" w:hAnsiTheme="minorHAnsi" w:cstheme="minorHAnsi"/>
          <w:sz w:val="22"/>
          <w:szCs w:val="22"/>
        </w:rPr>
        <w:t xml:space="preserve"> application.</w:t>
      </w:r>
    </w:p>
    <w:p w14:paraId="6A30C90C" w14:textId="77777777" w:rsidR="00070FE8" w:rsidRPr="00070FE8" w:rsidRDefault="00070FE8" w:rsidP="00070FE8">
      <w:pPr>
        <w:pStyle w:val="ListParagraph"/>
        <w:rPr>
          <w:rFonts w:asciiTheme="minorHAnsi" w:hAnsiTheme="minorHAnsi" w:cstheme="minorHAnsi"/>
          <w:sz w:val="22"/>
          <w:szCs w:val="22"/>
        </w:rPr>
      </w:pPr>
    </w:p>
    <w:p w14:paraId="0424CD68"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12E8BF6A" w14:textId="77777777" w:rsidR="00B05BA3" w:rsidRPr="00C76A5E" w:rsidRDefault="00B05BA3" w:rsidP="00B05BA3">
      <w:pPr>
        <w:tabs>
          <w:tab w:val="left" w:pos="720"/>
          <w:tab w:val="left" w:pos="7200"/>
          <w:tab w:val="right" w:pos="8910"/>
        </w:tabs>
        <w:rPr>
          <w:rFonts w:asciiTheme="minorHAnsi" w:hAnsiTheme="minorHAnsi" w:cstheme="minorHAnsi"/>
          <w:sz w:val="22"/>
          <w:szCs w:val="22"/>
        </w:rPr>
      </w:pPr>
    </w:p>
    <w:p w14:paraId="0603F491" w14:textId="77777777" w:rsidR="00B05BA3" w:rsidRPr="00C76A5E" w:rsidRDefault="00B05BA3" w:rsidP="00B05BA3">
      <w:pPr>
        <w:pStyle w:val="BodyText"/>
        <w:spacing w:line="0" w:lineRule="atLeast"/>
        <w:rPr>
          <w:rFonts w:asciiTheme="minorHAnsi" w:hAnsiTheme="minorHAnsi" w:cstheme="minorHAnsi"/>
          <w:b/>
          <w:bCs/>
          <w:sz w:val="22"/>
          <w:szCs w:val="22"/>
        </w:rPr>
      </w:pPr>
      <w:r w:rsidRPr="00C76A5E">
        <w:rPr>
          <w:rFonts w:asciiTheme="minorHAnsi" w:hAnsiTheme="minorHAnsi" w:cstheme="minorHAnsi"/>
          <w:b/>
          <w:bCs/>
          <w:sz w:val="22"/>
          <w:szCs w:val="22"/>
        </w:rPr>
        <w:t>Privacy Policy Statement and Personal Information Collection Statement (PPS/PICS)</w:t>
      </w:r>
    </w:p>
    <w:p w14:paraId="60CA14D9" w14:textId="77777777" w:rsidR="00B05BA3" w:rsidRPr="00C76A5E" w:rsidRDefault="00B05BA3" w:rsidP="00B05BA3">
      <w:pPr>
        <w:pStyle w:val="BodyText"/>
        <w:spacing w:line="0" w:lineRule="atLeast"/>
        <w:ind w:left="567"/>
        <w:rPr>
          <w:rFonts w:asciiTheme="minorHAnsi" w:hAnsiTheme="minorHAnsi" w:cstheme="minorHAnsi"/>
          <w:bCs/>
          <w:sz w:val="22"/>
          <w:szCs w:val="22"/>
        </w:rPr>
      </w:pPr>
      <w:r w:rsidRPr="00C76A5E">
        <w:rPr>
          <w:rFonts w:asciiTheme="minorHAnsi" w:hAnsiTheme="minorHAnsi" w:cstheme="minorHAnsi"/>
          <w:bCs/>
          <w:sz w:val="22"/>
          <w:szCs w:val="22"/>
        </w:rPr>
        <w:t> </w:t>
      </w:r>
    </w:p>
    <w:p w14:paraId="438EAF2F"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rPr>
        <w:t xml:space="preserve">According to the Privacy Policy Statement / Personal Information Collection Statement (PPS/PICS) of the Hong Kong Baptist University (the "University"), personal data of students </w:t>
      </w:r>
      <w:proofErr w:type="gramStart"/>
      <w:r w:rsidRPr="00C76A5E">
        <w:rPr>
          <w:rFonts w:asciiTheme="minorHAnsi" w:hAnsiTheme="minorHAnsi" w:cstheme="minorHAnsi"/>
          <w:bCs/>
          <w:sz w:val="22"/>
          <w:szCs w:val="22"/>
        </w:rPr>
        <w:t>of</w:t>
      </w:r>
      <w:proofErr w:type="gramEnd"/>
      <w:r w:rsidRPr="00C76A5E">
        <w:rPr>
          <w:rFonts w:asciiTheme="minorHAnsi" w:hAnsiTheme="minorHAnsi" w:cstheme="minorHAnsi"/>
          <w:bCs/>
          <w:sz w:val="22"/>
          <w:szCs w:val="22"/>
        </w:rPr>
        <w:t xml:space="preserve"> the University are collected and retained for a variety of reasons and used for many purposes as such have been set out in the PPS/PICS. Please visit </w:t>
      </w:r>
      <w:hyperlink r:id="rId13" w:history="1">
        <w:r w:rsidRPr="00C76A5E">
          <w:rPr>
            <w:rStyle w:val="Hyperlink"/>
            <w:rFonts w:asciiTheme="minorHAnsi" w:hAnsiTheme="minorHAnsi" w:cstheme="minorHAnsi"/>
            <w:bCs/>
            <w:sz w:val="22"/>
            <w:szCs w:val="22"/>
          </w:rPr>
          <w:t>https://www.hkbu.edu.hk/eng/about/privacy.jsp</w:t>
        </w:r>
      </w:hyperlink>
      <w:r w:rsidRPr="00C76A5E">
        <w:rPr>
          <w:rFonts w:asciiTheme="minorHAnsi" w:hAnsiTheme="minorHAnsi" w:cstheme="minorHAnsi"/>
          <w:bCs/>
          <w:sz w:val="22"/>
          <w:szCs w:val="22"/>
        </w:rPr>
        <w:t xml:space="preserve"> for access to the PPS/PICS.</w:t>
      </w:r>
    </w:p>
    <w:p w14:paraId="53E37C8F" w14:textId="77777777" w:rsidR="00B05BA3" w:rsidRPr="00C76A5E" w:rsidRDefault="00B05BA3" w:rsidP="00B05BA3">
      <w:pPr>
        <w:pStyle w:val="BodyText"/>
        <w:spacing w:line="0" w:lineRule="atLeast"/>
        <w:ind w:left="567"/>
        <w:rPr>
          <w:rFonts w:asciiTheme="minorHAnsi" w:hAnsiTheme="minorHAnsi" w:cstheme="minorHAnsi"/>
          <w:bCs/>
          <w:sz w:val="22"/>
          <w:szCs w:val="22"/>
        </w:rPr>
      </w:pPr>
      <w:r w:rsidRPr="00C76A5E">
        <w:rPr>
          <w:rFonts w:asciiTheme="minorHAnsi" w:hAnsiTheme="minorHAnsi" w:cstheme="minorHAnsi"/>
          <w:bCs/>
          <w:sz w:val="22"/>
          <w:szCs w:val="22"/>
        </w:rPr>
        <w:t> </w:t>
      </w:r>
    </w:p>
    <w:p w14:paraId="592E55A9"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rPr>
        <w:t>Under the provision of the Personal Data (Privacy) Ordinance, request for personal data access or correction may be made and addressed to:</w:t>
      </w:r>
    </w:p>
    <w:p w14:paraId="61991AD2" w14:textId="77777777" w:rsidR="00B05BA3" w:rsidRPr="00C76A5E" w:rsidRDefault="00B05BA3" w:rsidP="00B05BA3">
      <w:pPr>
        <w:pStyle w:val="BodyText"/>
        <w:spacing w:line="0" w:lineRule="atLeast"/>
        <w:ind w:left="567"/>
        <w:rPr>
          <w:rFonts w:asciiTheme="minorHAnsi" w:hAnsiTheme="minorHAnsi" w:cstheme="minorHAnsi"/>
          <w:bCs/>
          <w:sz w:val="22"/>
          <w:szCs w:val="22"/>
        </w:rPr>
      </w:pPr>
      <w:r w:rsidRPr="00C76A5E">
        <w:rPr>
          <w:rFonts w:asciiTheme="minorHAnsi" w:hAnsiTheme="minorHAnsi" w:cstheme="minorHAnsi"/>
          <w:bCs/>
          <w:sz w:val="22"/>
          <w:szCs w:val="22"/>
        </w:rPr>
        <w:t> </w:t>
      </w:r>
    </w:p>
    <w:p w14:paraId="49A6CFBE"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rPr>
        <w:tab/>
      </w:r>
      <w:r w:rsidRPr="00C76A5E">
        <w:rPr>
          <w:rFonts w:asciiTheme="minorHAnsi" w:hAnsiTheme="minorHAnsi" w:cstheme="minorHAnsi"/>
          <w:bCs/>
          <w:sz w:val="22"/>
          <w:szCs w:val="22"/>
        </w:rPr>
        <w:tab/>
      </w:r>
      <w:r w:rsidRPr="00C76A5E">
        <w:rPr>
          <w:rFonts w:asciiTheme="minorHAnsi" w:hAnsiTheme="minorHAnsi" w:cstheme="minorHAnsi"/>
          <w:bCs/>
          <w:sz w:val="22"/>
          <w:szCs w:val="22"/>
        </w:rPr>
        <w:tab/>
      </w:r>
      <w:r w:rsidRPr="00C76A5E">
        <w:rPr>
          <w:rFonts w:asciiTheme="minorHAnsi" w:hAnsiTheme="minorHAnsi" w:cstheme="minorHAnsi"/>
          <w:bCs/>
          <w:sz w:val="22"/>
          <w:szCs w:val="22"/>
          <w:lang w:val="en-GB"/>
        </w:rPr>
        <w:t>Graduate School</w:t>
      </w:r>
    </w:p>
    <w:p w14:paraId="1F7C839E"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AAB 904, Level 9, Academic and Administration Building,</w:t>
      </w:r>
    </w:p>
    <w:p w14:paraId="06D204D7"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Baptist University Road Campus,</w:t>
      </w:r>
    </w:p>
    <w:p w14:paraId="421067AC"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Hong Kong Baptist University</w:t>
      </w:r>
    </w:p>
    <w:p w14:paraId="0A661AD6"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Kowloon Tong</w:t>
      </w:r>
    </w:p>
    <w:p w14:paraId="0A20460F" w14:textId="77777777" w:rsidR="00B05BA3" w:rsidRPr="00C76A5E" w:rsidRDefault="00B05BA3" w:rsidP="00B05BA3">
      <w:pPr>
        <w:pStyle w:val="BodyText"/>
        <w:spacing w:line="0" w:lineRule="atLeast"/>
        <w:rPr>
          <w:rFonts w:asciiTheme="minorHAnsi" w:hAnsiTheme="minorHAnsi" w:cstheme="minorHAnsi"/>
          <w:bCs/>
          <w:sz w:val="22"/>
          <w:szCs w:val="22"/>
        </w:rPr>
      </w:pP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r>
      <w:r w:rsidRPr="00C76A5E">
        <w:rPr>
          <w:rFonts w:asciiTheme="minorHAnsi" w:hAnsiTheme="minorHAnsi" w:cstheme="minorHAnsi"/>
          <w:bCs/>
          <w:sz w:val="22"/>
          <w:szCs w:val="22"/>
          <w:lang w:val="en-GB"/>
        </w:rPr>
        <w:tab/>
        <w:t>Kowloon</w:t>
      </w:r>
    </w:p>
    <w:p w14:paraId="5127435B" w14:textId="3127365A" w:rsidR="001B529C" w:rsidRPr="009E4044" w:rsidRDefault="001B529C" w:rsidP="00B05BA3">
      <w:pPr>
        <w:tabs>
          <w:tab w:val="left" w:pos="142"/>
        </w:tabs>
        <w:jc w:val="center"/>
        <w:rPr>
          <w:rFonts w:ascii="Calibri" w:hAnsi="Calibri"/>
          <w:bCs/>
          <w:sz w:val="20"/>
          <w:szCs w:val="18"/>
        </w:rPr>
      </w:pPr>
    </w:p>
    <w:sectPr w:rsidR="001B529C" w:rsidRPr="009E4044" w:rsidSect="006F2FF8">
      <w:footnotePr>
        <w:numFmt w:val="chicago"/>
      </w:footnotePr>
      <w:type w:val="continuous"/>
      <w:pgSz w:w="11909" w:h="16834" w:code="9"/>
      <w:pgMar w:top="1440" w:right="1134" w:bottom="1440" w:left="1418" w:header="567" w:footer="85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80E8D" w14:textId="77777777" w:rsidR="00C26A10" w:rsidRDefault="00C26A10">
      <w:r>
        <w:separator/>
      </w:r>
    </w:p>
  </w:endnote>
  <w:endnote w:type="continuationSeparator" w:id="0">
    <w:p w14:paraId="72809413" w14:textId="77777777" w:rsidR="00C26A10" w:rsidRDefault="00C2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1E51" w14:textId="77777777" w:rsidR="00B6247F" w:rsidRDefault="00B6247F" w:rsidP="00B6247F">
    <w:pPr>
      <w:pStyle w:val="Footer"/>
      <w:jc w:val="right"/>
    </w:pPr>
  </w:p>
  <w:p w14:paraId="020B17CB" w14:textId="77777777" w:rsidR="00B6247F" w:rsidRDefault="00B6247F" w:rsidP="00B6247F">
    <w:pPr>
      <w:pStyle w:val="Footer"/>
      <w:jc w:val="right"/>
    </w:pPr>
    <w:r>
      <w:t>November 2024</w:t>
    </w:r>
  </w:p>
  <w:p w14:paraId="71627F83" w14:textId="77777777" w:rsidR="00B6247F" w:rsidRDefault="00B62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80C6" w14:textId="77777777" w:rsidR="004D3CA0" w:rsidRDefault="004D3CA0" w:rsidP="004D3CA0">
    <w:pPr>
      <w:pStyle w:val="Footer"/>
      <w:jc w:val="right"/>
    </w:pPr>
  </w:p>
  <w:p w14:paraId="200100FA" w14:textId="77777777" w:rsidR="004D3CA0" w:rsidRDefault="004D3CA0" w:rsidP="004D3CA0">
    <w:pPr>
      <w:pStyle w:val="Footer"/>
      <w:jc w:val="right"/>
    </w:pPr>
    <w:r>
      <w:t>November 2024</w:t>
    </w:r>
  </w:p>
  <w:p w14:paraId="27222632" w14:textId="0EBDDC25" w:rsidR="005B2B49" w:rsidRPr="008D7F34" w:rsidRDefault="005B2B49" w:rsidP="004D3CA0">
    <w:pPr>
      <w:pStyle w:val="Footer"/>
      <w:tabs>
        <w:tab w:val="clear" w:pos="4153"/>
        <w:tab w:val="clear" w:pos="8306"/>
        <w:tab w:val="center" w:pos="4820"/>
        <w:tab w:val="left" w:pos="8788"/>
        <w:tab w:val="right" w:pos="9639"/>
      </w:tabs>
      <w:ind w:right="320"/>
      <w:rPr>
        <w:rFonts w:asciiTheme="minorHAnsi" w:eastAsia="SimSun" w:hAnsiTheme="minorHAnsi" w:cstheme="minorHAnsi"/>
        <w:sz w:val="16"/>
        <w:szCs w:val="16"/>
        <w:lang w:val="en-HK"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D30F" w14:textId="77777777" w:rsidR="006F2FF8" w:rsidRDefault="006F2FF8" w:rsidP="006F2FF8">
    <w:pPr>
      <w:pStyle w:val="Footer"/>
      <w:jc w:val="right"/>
    </w:pPr>
  </w:p>
  <w:p w14:paraId="5C879FC5" w14:textId="77777777" w:rsidR="006F2FF8" w:rsidRDefault="006F2FF8" w:rsidP="006F2FF8">
    <w:pPr>
      <w:pStyle w:val="Footer"/>
      <w:jc w:val="right"/>
    </w:pP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BFFE4" w14:textId="77777777" w:rsidR="00C26A10" w:rsidRDefault="00C26A10">
      <w:r>
        <w:separator/>
      </w:r>
    </w:p>
  </w:footnote>
  <w:footnote w:type="continuationSeparator" w:id="0">
    <w:p w14:paraId="6229F878" w14:textId="77777777" w:rsidR="00C26A10" w:rsidRDefault="00C26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4817"/>
    <w:multiLevelType w:val="singleLevel"/>
    <w:tmpl w:val="B316E94A"/>
    <w:lvl w:ilvl="0">
      <w:start w:val="7"/>
      <w:numFmt w:val="decimal"/>
      <w:lvlText w:val="%1."/>
      <w:lvlJc w:val="left"/>
      <w:pPr>
        <w:tabs>
          <w:tab w:val="num" w:pos="720"/>
        </w:tabs>
        <w:ind w:left="720" w:hanging="720"/>
      </w:pPr>
      <w:rPr>
        <w:rFonts w:cs="Times New Roman" w:hint="default"/>
      </w:rPr>
    </w:lvl>
  </w:abstractNum>
  <w:abstractNum w:abstractNumId="1" w15:restartNumberingAfterBreak="0">
    <w:nsid w:val="02A05A13"/>
    <w:multiLevelType w:val="hybridMultilevel"/>
    <w:tmpl w:val="E7A0A99E"/>
    <w:lvl w:ilvl="0" w:tplc="95BE3C48">
      <w:start w:val="3"/>
      <w:numFmt w:val="bullet"/>
      <w:lvlText w:val="□"/>
      <w:lvlJc w:val="left"/>
      <w:pPr>
        <w:ind w:left="860" w:hanging="360"/>
      </w:pPr>
      <w:rPr>
        <w:rFonts w:ascii="新細明體" w:eastAsia="新細明體" w:hAnsi="新細明體" w:cstheme="minorHAnsi" w:hint="eastAsia"/>
        <w:sz w:val="16"/>
        <w:szCs w:val="16"/>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2" w15:restartNumberingAfterBreak="0">
    <w:nsid w:val="0874796F"/>
    <w:multiLevelType w:val="hybridMultilevel"/>
    <w:tmpl w:val="C116F6FE"/>
    <w:lvl w:ilvl="0" w:tplc="024A333E">
      <w:start w:val="1"/>
      <w:numFmt w:val="decimal"/>
      <w:lvlText w:val="%1."/>
      <w:lvlJc w:val="left"/>
      <w:pPr>
        <w:ind w:left="860" w:hanging="360"/>
      </w:pPr>
      <w:rPr>
        <w:rFonts w:hint="eastAsia"/>
        <w:sz w:val="22"/>
        <w:szCs w:val="22"/>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3" w15:restartNumberingAfterBreak="0">
    <w:nsid w:val="13E55BB9"/>
    <w:multiLevelType w:val="hybridMultilevel"/>
    <w:tmpl w:val="C34EFC2E"/>
    <w:lvl w:ilvl="0" w:tplc="99E2DA86">
      <w:start w:val="2"/>
      <w:numFmt w:val="bullet"/>
      <w:lvlText w:val=""/>
      <w:lvlJc w:val="left"/>
      <w:pPr>
        <w:ind w:left="860" w:hanging="360"/>
      </w:pPr>
      <w:rPr>
        <w:rFonts w:ascii="Wingdings" w:eastAsia="新細明體" w:hAnsi="Wingdings" w:cs="Times New Roman" w:hint="default"/>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4" w15:restartNumberingAfterBreak="0">
    <w:nsid w:val="35B77C77"/>
    <w:multiLevelType w:val="hybridMultilevel"/>
    <w:tmpl w:val="0B807CB0"/>
    <w:lvl w:ilvl="0" w:tplc="0F50AE80">
      <w:start w:val="1"/>
      <w:numFmt w:val="decimal"/>
      <w:lvlText w:val="%1."/>
      <w:lvlJc w:val="left"/>
      <w:pPr>
        <w:ind w:left="860" w:hanging="360"/>
      </w:pPr>
      <w:rPr>
        <w:rFonts w:hint="eastAsia"/>
        <w:sz w:val="22"/>
        <w:szCs w:val="22"/>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5" w15:restartNumberingAfterBreak="0">
    <w:nsid w:val="37E207DD"/>
    <w:multiLevelType w:val="hybridMultilevel"/>
    <w:tmpl w:val="4BDED1CE"/>
    <w:lvl w:ilvl="0" w:tplc="BC909090">
      <w:start w:val="4"/>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3CB36DA3"/>
    <w:multiLevelType w:val="hybridMultilevel"/>
    <w:tmpl w:val="52142544"/>
    <w:lvl w:ilvl="0" w:tplc="12B6439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568C7BA3"/>
    <w:multiLevelType w:val="hybridMultilevel"/>
    <w:tmpl w:val="CC1A8EFC"/>
    <w:lvl w:ilvl="0" w:tplc="C3F05DB2">
      <w:start w:val="5"/>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8" w15:restartNumberingAfterBreak="0">
    <w:nsid w:val="6B4749AB"/>
    <w:multiLevelType w:val="hybridMultilevel"/>
    <w:tmpl w:val="863647CC"/>
    <w:lvl w:ilvl="0" w:tplc="155A69E2">
      <w:start w:val="3"/>
      <w:numFmt w:val="bullet"/>
      <w:lvlText w:val=""/>
      <w:lvlJc w:val="left"/>
      <w:pPr>
        <w:ind w:left="860" w:hanging="360"/>
      </w:pPr>
      <w:rPr>
        <w:rFonts w:ascii="Wingdings" w:eastAsia="新細明體" w:hAnsi="Wingdings" w:hint="default"/>
      </w:rPr>
    </w:lvl>
    <w:lvl w:ilvl="1" w:tplc="04090003" w:tentative="1">
      <w:start w:val="1"/>
      <w:numFmt w:val="bullet"/>
      <w:lvlText w:val=""/>
      <w:lvlJc w:val="left"/>
      <w:pPr>
        <w:ind w:left="1460" w:hanging="480"/>
      </w:pPr>
      <w:rPr>
        <w:rFonts w:ascii="Wingdings" w:hAnsi="Wingdings" w:hint="default"/>
      </w:rPr>
    </w:lvl>
    <w:lvl w:ilvl="2" w:tplc="04090005" w:tentative="1">
      <w:start w:val="1"/>
      <w:numFmt w:val="bullet"/>
      <w:lvlText w:val=""/>
      <w:lvlJc w:val="left"/>
      <w:pPr>
        <w:ind w:left="1940" w:hanging="480"/>
      </w:pPr>
      <w:rPr>
        <w:rFonts w:ascii="Wingdings" w:hAnsi="Wingdings" w:hint="default"/>
      </w:rPr>
    </w:lvl>
    <w:lvl w:ilvl="3" w:tplc="04090001" w:tentative="1">
      <w:start w:val="1"/>
      <w:numFmt w:val="bullet"/>
      <w:lvlText w:val=""/>
      <w:lvlJc w:val="left"/>
      <w:pPr>
        <w:ind w:left="2420" w:hanging="480"/>
      </w:pPr>
      <w:rPr>
        <w:rFonts w:ascii="Wingdings" w:hAnsi="Wingdings" w:hint="default"/>
      </w:rPr>
    </w:lvl>
    <w:lvl w:ilvl="4" w:tplc="04090003" w:tentative="1">
      <w:start w:val="1"/>
      <w:numFmt w:val="bullet"/>
      <w:lvlText w:val=""/>
      <w:lvlJc w:val="left"/>
      <w:pPr>
        <w:ind w:left="2900" w:hanging="480"/>
      </w:pPr>
      <w:rPr>
        <w:rFonts w:ascii="Wingdings" w:hAnsi="Wingdings" w:hint="default"/>
      </w:rPr>
    </w:lvl>
    <w:lvl w:ilvl="5" w:tplc="04090005" w:tentative="1">
      <w:start w:val="1"/>
      <w:numFmt w:val="bullet"/>
      <w:lvlText w:val=""/>
      <w:lvlJc w:val="left"/>
      <w:pPr>
        <w:ind w:left="3380" w:hanging="480"/>
      </w:pPr>
      <w:rPr>
        <w:rFonts w:ascii="Wingdings" w:hAnsi="Wingdings" w:hint="default"/>
      </w:rPr>
    </w:lvl>
    <w:lvl w:ilvl="6" w:tplc="04090001" w:tentative="1">
      <w:start w:val="1"/>
      <w:numFmt w:val="bullet"/>
      <w:lvlText w:val=""/>
      <w:lvlJc w:val="left"/>
      <w:pPr>
        <w:ind w:left="3860" w:hanging="480"/>
      </w:pPr>
      <w:rPr>
        <w:rFonts w:ascii="Wingdings" w:hAnsi="Wingdings" w:hint="default"/>
      </w:rPr>
    </w:lvl>
    <w:lvl w:ilvl="7" w:tplc="04090003" w:tentative="1">
      <w:start w:val="1"/>
      <w:numFmt w:val="bullet"/>
      <w:lvlText w:val=""/>
      <w:lvlJc w:val="left"/>
      <w:pPr>
        <w:ind w:left="4340" w:hanging="480"/>
      </w:pPr>
      <w:rPr>
        <w:rFonts w:ascii="Wingdings" w:hAnsi="Wingdings" w:hint="default"/>
      </w:rPr>
    </w:lvl>
    <w:lvl w:ilvl="8" w:tplc="04090005" w:tentative="1">
      <w:start w:val="1"/>
      <w:numFmt w:val="bullet"/>
      <w:lvlText w:val=""/>
      <w:lvlJc w:val="left"/>
      <w:pPr>
        <w:ind w:left="4820" w:hanging="480"/>
      </w:pPr>
      <w:rPr>
        <w:rFonts w:ascii="Wingdings" w:hAnsi="Wingdings" w:hint="default"/>
      </w:rPr>
    </w:lvl>
  </w:abstractNum>
  <w:abstractNum w:abstractNumId="9" w15:restartNumberingAfterBreak="0">
    <w:nsid w:val="755805EE"/>
    <w:multiLevelType w:val="hybridMultilevel"/>
    <w:tmpl w:val="77A2E276"/>
    <w:lvl w:ilvl="0" w:tplc="210AFDA2">
      <w:start w:val="1"/>
      <w:numFmt w:val="bullet"/>
      <w:lvlText w:val=""/>
      <w:lvlJc w:val="left"/>
      <w:pPr>
        <w:ind w:left="470" w:hanging="480"/>
      </w:pPr>
      <w:rPr>
        <w:rFonts w:ascii="Wingdings" w:hAnsi="Wingdings" w:hint="default"/>
        <w:sz w:val="10"/>
      </w:rPr>
    </w:lvl>
    <w:lvl w:ilvl="1" w:tplc="04090003" w:tentative="1">
      <w:start w:val="1"/>
      <w:numFmt w:val="bullet"/>
      <w:lvlText w:val=""/>
      <w:lvlJc w:val="left"/>
      <w:pPr>
        <w:ind w:left="950" w:hanging="480"/>
      </w:pPr>
      <w:rPr>
        <w:rFonts w:ascii="Wingdings" w:hAnsi="Wingdings" w:hint="default"/>
      </w:rPr>
    </w:lvl>
    <w:lvl w:ilvl="2" w:tplc="04090005" w:tentative="1">
      <w:start w:val="1"/>
      <w:numFmt w:val="bullet"/>
      <w:lvlText w:val=""/>
      <w:lvlJc w:val="left"/>
      <w:pPr>
        <w:ind w:left="1430" w:hanging="480"/>
      </w:pPr>
      <w:rPr>
        <w:rFonts w:ascii="Wingdings" w:hAnsi="Wingdings" w:hint="default"/>
      </w:rPr>
    </w:lvl>
    <w:lvl w:ilvl="3" w:tplc="04090001" w:tentative="1">
      <w:start w:val="1"/>
      <w:numFmt w:val="bullet"/>
      <w:lvlText w:val=""/>
      <w:lvlJc w:val="left"/>
      <w:pPr>
        <w:ind w:left="1910" w:hanging="480"/>
      </w:pPr>
      <w:rPr>
        <w:rFonts w:ascii="Wingdings" w:hAnsi="Wingdings" w:hint="default"/>
      </w:rPr>
    </w:lvl>
    <w:lvl w:ilvl="4" w:tplc="04090003" w:tentative="1">
      <w:start w:val="1"/>
      <w:numFmt w:val="bullet"/>
      <w:lvlText w:val=""/>
      <w:lvlJc w:val="left"/>
      <w:pPr>
        <w:ind w:left="2390" w:hanging="480"/>
      </w:pPr>
      <w:rPr>
        <w:rFonts w:ascii="Wingdings" w:hAnsi="Wingdings" w:hint="default"/>
      </w:rPr>
    </w:lvl>
    <w:lvl w:ilvl="5" w:tplc="04090005" w:tentative="1">
      <w:start w:val="1"/>
      <w:numFmt w:val="bullet"/>
      <w:lvlText w:val=""/>
      <w:lvlJc w:val="left"/>
      <w:pPr>
        <w:ind w:left="2870" w:hanging="480"/>
      </w:pPr>
      <w:rPr>
        <w:rFonts w:ascii="Wingdings" w:hAnsi="Wingdings" w:hint="default"/>
      </w:rPr>
    </w:lvl>
    <w:lvl w:ilvl="6" w:tplc="04090001" w:tentative="1">
      <w:start w:val="1"/>
      <w:numFmt w:val="bullet"/>
      <w:lvlText w:val=""/>
      <w:lvlJc w:val="left"/>
      <w:pPr>
        <w:ind w:left="3350" w:hanging="480"/>
      </w:pPr>
      <w:rPr>
        <w:rFonts w:ascii="Wingdings" w:hAnsi="Wingdings" w:hint="default"/>
      </w:rPr>
    </w:lvl>
    <w:lvl w:ilvl="7" w:tplc="04090003" w:tentative="1">
      <w:start w:val="1"/>
      <w:numFmt w:val="bullet"/>
      <w:lvlText w:val=""/>
      <w:lvlJc w:val="left"/>
      <w:pPr>
        <w:ind w:left="3830" w:hanging="480"/>
      </w:pPr>
      <w:rPr>
        <w:rFonts w:ascii="Wingdings" w:hAnsi="Wingdings" w:hint="default"/>
      </w:rPr>
    </w:lvl>
    <w:lvl w:ilvl="8" w:tplc="04090005" w:tentative="1">
      <w:start w:val="1"/>
      <w:numFmt w:val="bullet"/>
      <w:lvlText w:val=""/>
      <w:lvlJc w:val="left"/>
      <w:pPr>
        <w:ind w:left="4310" w:hanging="480"/>
      </w:pPr>
      <w:rPr>
        <w:rFonts w:ascii="Wingdings" w:hAnsi="Wingdings" w:hint="default"/>
      </w:rPr>
    </w:lvl>
  </w:abstractNum>
  <w:num w:numId="1" w16cid:durableId="2089158417">
    <w:abstractNumId w:val="0"/>
  </w:num>
  <w:num w:numId="2" w16cid:durableId="1384334271">
    <w:abstractNumId w:val="7"/>
  </w:num>
  <w:num w:numId="3" w16cid:durableId="75706918">
    <w:abstractNumId w:val="6"/>
  </w:num>
  <w:num w:numId="4" w16cid:durableId="938564155">
    <w:abstractNumId w:val="8"/>
  </w:num>
  <w:num w:numId="5" w16cid:durableId="1707098228">
    <w:abstractNumId w:val="5"/>
  </w:num>
  <w:num w:numId="6" w16cid:durableId="1750930411">
    <w:abstractNumId w:val="3"/>
  </w:num>
  <w:num w:numId="7" w16cid:durableId="1351447803">
    <w:abstractNumId w:val="1"/>
  </w:num>
  <w:num w:numId="8" w16cid:durableId="1917781670">
    <w:abstractNumId w:val="2"/>
  </w:num>
  <w:num w:numId="9" w16cid:durableId="659429399">
    <w:abstractNumId w:val="9"/>
  </w:num>
  <w:num w:numId="10" w16cid:durableId="17233625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0"/>
  <w:doNotUseMarginsForDrawingGridOrigin/>
  <w:characterSpacingControl w:val="doNotCompress"/>
  <w:noLineBreaksAfter w:lang="zh-TW" w:val="([{£¥‘“‵〈《「『【〔〝︵︷︹︻︽︿﹁﹃﹙﹛﹝（｛"/>
  <w:noLineBreaksBefore w:lang="zh-TW" w:val="!),.:;?]}¢·–—’”•‥…‧′╴、。〉》」』】〕〞︰︱︳︴︶︸︺︼︾﹀﹂﹄﹏﹐﹑﹒﹔﹕﹖﹗﹚﹜﹞！），．：；？｜｝､"/>
  <w:doNotValidateAgainstSchema/>
  <w:doNotDemarcateInvalidXml/>
  <w:hdrShapeDefaults>
    <o:shapedefaults v:ext="edit" spidmax="2051"/>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974"/>
    <w:rsid w:val="00005623"/>
    <w:rsid w:val="00016D26"/>
    <w:rsid w:val="000206D5"/>
    <w:rsid w:val="000356CA"/>
    <w:rsid w:val="000506BB"/>
    <w:rsid w:val="000605F3"/>
    <w:rsid w:val="000611C2"/>
    <w:rsid w:val="00070452"/>
    <w:rsid w:val="00070FE8"/>
    <w:rsid w:val="00080873"/>
    <w:rsid w:val="00080D66"/>
    <w:rsid w:val="000857A9"/>
    <w:rsid w:val="000858CC"/>
    <w:rsid w:val="000A659E"/>
    <w:rsid w:val="000B264D"/>
    <w:rsid w:val="000B50E2"/>
    <w:rsid w:val="000B5C59"/>
    <w:rsid w:val="000C7CA1"/>
    <w:rsid w:val="00115242"/>
    <w:rsid w:val="00123AC6"/>
    <w:rsid w:val="00135A1D"/>
    <w:rsid w:val="00146EBC"/>
    <w:rsid w:val="0014768B"/>
    <w:rsid w:val="00161D7E"/>
    <w:rsid w:val="00162A1A"/>
    <w:rsid w:val="00164C79"/>
    <w:rsid w:val="001654FB"/>
    <w:rsid w:val="0016645D"/>
    <w:rsid w:val="00171B5A"/>
    <w:rsid w:val="001A5486"/>
    <w:rsid w:val="001A6963"/>
    <w:rsid w:val="001B45CA"/>
    <w:rsid w:val="001B529C"/>
    <w:rsid w:val="001E4360"/>
    <w:rsid w:val="001E4821"/>
    <w:rsid w:val="001E5D8D"/>
    <w:rsid w:val="002029F4"/>
    <w:rsid w:val="00207910"/>
    <w:rsid w:val="00230D52"/>
    <w:rsid w:val="002369AB"/>
    <w:rsid w:val="002420BC"/>
    <w:rsid w:val="00243AD5"/>
    <w:rsid w:val="00255B33"/>
    <w:rsid w:val="00271ED9"/>
    <w:rsid w:val="00295084"/>
    <w:rsid w:val="002A3D95"/>
    <w:rsid w:val="002C5F18"/>
    <w:rsid w:val="002F16E0"/>
    <w:rsid w:val="00343EB2"/>
    <w:rsid w:val="0035265F"/>
    <w:rsid w:val="00397A31"/>
    <w:rsid w:val="003A220A"/>
    <w:rsid w:val="003B6368"/>
    <w:rsid w:val="003D1E26"/>
    <w:rsid w:val="003E09E1"/>
    <w:rsid w:val="003E7CF4"/>
    <w:rsid w:val="003F2DD6"/>
    <w:rsid w:val="003F31FB"/>
    <w:rsid w:val="003F64F0"/>
    <w:rsid w:val="0040332D"/>
    <w:rsid w:val="00403B22"/>
    <w:rsid w:val="00404E0C"/>
    <w:rsid w:val="0040670A"/>
    <w:rsid w:val="004078DE"/>
    <w:rsid w:val="004167BF"/>
    <w:rsid w:val="004320F3"/>
    <w:rsid w:val="00453F84"/>
    <w:rsid w:val="0047022A"/>
    <w:rsid w:val="00472D9A"/>
    <w:rsid w:val="0047598C"/>
    <w:rsid w:val="0047663E"/>
    <w:rsid w:val="00496491"/>
    <w:rsid w:val="004A08CA"/>
    <w:rsid w:val="004A6E9A"/>
    <w:rsid w:val="004C2AA7"/>
    <w:rsid w:val="004C530D"/>
    <w:rsid w:val="004D3CA0"/>
    <w:rsid w:val="004D5D7C"/>
    <w:rsid w:val="004E0B78"/>
    <w:rsid w:val="004E3352"/>
    <w:rsid w:val="005032A1"/>
    <w:rsid w:val="005141AC"/>
    <w:rsid w:val="00515C4E"/>
    <w:rsid w:val="00517AEF"/>
    <w:rsid w:val="00531637"/>
    <w:rsid w:val="00537ED7"/>
    <w:rsid w:val="00557DDB"/>
    <w:rsid w:val="00560F14"/>
    <w:rsid w:val="0057142F"/>
    <w:rsid w:val="005971F2"/>
    <w:rsid w:val="005A4CCC"/>
    <w:rsid w:val="005A52C8"/>
    <w:rsid w:val="005B2B49"/>
    <w:rsid w:val="005B5DC1"/>
    <w:rsid w:val="005F03F3"/>
    <w:rsid w:val="005F14B8"/>
    <w:rsid w:val="005F4756"/>
    <w:rsid w:val="00615AB1"/>
    <w:rsid w:val="00622529"/>
    <w:rsid w:val="006410B7"/>
    <w:rsid w:val="0064275A"/>
    <w:rsid w:val="006721D1"/>
    <w:rsid w:val="006919BB"/>
    <w:rsid w:val="006B450F"/>
    <w:rsid w:val="006C0255"/>
    <w:rsid w:val="006C089C"/>
    <w:rsid w:val="006D1ACF"/>
    <w:rsid w:val="006E0E68"/>
    <w:rsid w:val="006F2FF8"/>
    <w:rsid w:val="006F5518"/>
    <w:rsid w:val="007017D3"/>
    <w:rsid w:val="00706513"/>
    <w:rsid w:val="00710EC5"/>
    <w:rsid w:val="0072062F"/>
    <w:rsid w:val="00730DB4"/>
    <w:rsid w:val="0075326A"/>
    <w:rsid w:val="007557ED"/>
    <w:rsid w:val="00755C24"/>
    <w:rsid w:val="007755D9"/>
    <w:rsid w:val="00776665"/>
    <w:rsid w:val="0078515C"/>
    <w:rsid w:val="00790FF8"/>
    <w:rsid w:val="007B33D8"/>
    <w:rsid w:val="007B4196"/>
    <w:rsid w:val="007C4339"/>
    <w:rsid w:val="007C5AA9"/>
    <w:rsid w:val="007C6A29"/>
    <w:rsid w:val="00805E68"/>
    <w:rsid w:val="008243EF"/>
    <w:rsid w:val="00825C35"/>
    <w:rsid w:val="00834612"/>
    <w:rsid w:val="0084585E"/>
    <w:rsid w:val="008503C2"/>
    <w:rsid w:val="00852CED"/>
    <w:rsid w:val="00856AE9"/>
    <w:rsid w:val="00857B70"/>
    <w:rsid w:val="00870FCB"/>
    <w:rsid w:val="00872EBF"/>
    <w:rsid w:val="0088306B"/>
    <w:rsid w:val="00887490"/>
    <w:rsid w:val="00891C8A"/>
    <w:rsid w:val="0089498B"/>
    <w:rsid w:val="008A2A82"/>
    <w:rsid w:val="008B1D16"/>
    <w:rsid w:val="008D40F6"/>
    <w:rsid w:val="008D7F34"/>
    <w:rsid w:val="008E0932"/>
    <w:rsid w:val="008F093D"/>
    <w:rsid w:val="00910886"/>
    <w:rsid w:val="00912974"/>
    <w:rsid w:val="00916663"/>
    <w:rsid w:val="00925DF2"/>
    <w:rsid w:val="00943E68"/>
    <w:rsid w:val="009853A8"/>
    <w:rsid w:val="0099505A"/>
    <w:rsid w:val="009B0CB4"/>
    <w:rsid w:val="009B517C"/>
    <w:rsid w:val="009C6BD5"/>
    <w:rsid w:val="009E27DE"/>
    <w:rsid w:val="009E4044"/>
    <w:rsid w:val="009E4E6D"/>
    <w:rsid w:val="009F0BA3"/>
    <w:rsid w:val="009F6255"/>
    <w:rsid w:val="00A04BA4"/>
    <w:rsid w:val="00A30597"/>
    <w:rsid w:val="00A319A3"/>
    <w:rsid w:val="00A43A03"/>
    <w:rsid w:val="00A612BF"/>
    <w:rsid w:val="00A64DEA"/>
    <w:rsid w:val="00A669BE"/>
    <w:rsid w:val="00A71770"/>
    <w:rsid w:val="00A750C6"/>
    <w:rsid w:val="00A75A12"/>
    <w:rsid w:val="00A77BAC"/>
    <w:rsid w:val="00A82F33"/>
    <w:rsid w:val="00A91E4F"/>
    <w:rsid w:val="00AA6EDD"/>
    <w:rsid w:val="00AB274A"/>
    <w:rsid w:val="00AB2CA6"/>
    <w:rsid w:val="00AC0BEB"/>
    <w:rsid w:val="00AC2986"/>
    <w:rsid w:val="00AD43B2"/>
    <w:rsid w:val="00AE1DAC"/>
    <w:rsid w:val="00AF0303"/>
    <w:rsid w:val="00B033DE"/>
    <w:rsid w:val="00B05B0B"/>
    <w:rsid w:val="00B05B6C"/>
    <w:rsid w:val="00B05BA3"/>
    <w:rsid w:val="00B13ED2"/>
    <w:rsid w:val="00B14874"/>
    <w:rsid w:val="00B165C7"/>
    <w:rsid w:val="00B16C2E"/>
    <w:rsid w:val="00B175AE"/>
    <w:rsid w:val="00B238A0"/>
    <w:rsid w:val="00B2571C"/>
    <w:rsid w:val="00B31A45"/>
    <w:rsid w:val="00B6247F"/>
    <w:rsid w:val="00B6475A"/>
    <w:rsid w:val="00B7141F"/>
    <w:rsid w:val="00B83C0C"/>
    <w:rsid w:val="00B924E1"/>
    <w:rsid w:val="00B95988"/>
    <w:rsid w:val="00BB6357"/>
    <w:rsid w:val="00BB69E1"/>
    <w:rsid w:val="00BC2668"/>
    <w:rsid w:val="00BF54BA"/>
    <w:rsid w:val="00C009D7"/>
    <w:rsid w:val="00C1024E"/>
    <w:rsid w:val="00C102DF"/>
    <w:rsid w:val="00C26A10"/>
    <w:rsid w:val="00C321D2"/>
    <w:rsid w:val="00C325BE"/>
    <w:rsid w:val="00C33FE2"/>
    <w:rsid w:val="00C43F7A"/>
    <w:rsid w:val="00C60BAC"/>
    <w:rsid w:val="00C750A1"/>
    <w:rsid w:val="00C77753"/>
    <w:rsid w:val="00C83354"/>
    <w:rsid w:val="00C945DD"/>
    <w:rsid w:val="00CA0ACC"/>
    <w:rsid w:val="00CB6EE6"/>
    <w:rsid w:val="00CC01D6"/>
    <w:rsid w:val="00CC087D"/>
    <w:rsid w:val="00CC6DEB"/>
    <w:rsid w:val="00CD5FA6"/>
    <w:rsid w:val="00D11716"/>
    <w:rsid w:val="00D34FE3"/>
    <w:rsid w:val="00D357A7"/>
    <w:rsid w:val="00D41401"/>
    <w:rsid w:val="00D4170C"/>
    <w:rsid w:val="00D506F8"/>
    <w:rsid w:val="00D5600D"/>
    <w:rsid w:val="00D61936"/>
    <w:rsid w:val="00D82263"/>
    <w:rsid w:val="00D84FC7"/>
    <w:rsid w:val="00DA682E"/>
    <w:rsid w:val="00DB033F"/>
    <w:rsid w:val="00DB66EB"/>
    <w:rsid w:val="00DB6B9F"/>
    <w:rsid w:val="00DC6C05"/>
    <w:rsid w:val="00DD1F03"/>
    <w:rsid w:val="00DF3D56"/>
    <w:rsid w:val="00DF591F"/>
    <w:rsid w:val="00E02D53"/>
    <w:rsid w:val="00E060F2"/>
    <w:rsid w:val="00E0671D"/>
    <w:rsid w:val="00E12EBC"/>
    <w:rsid w:val="00E17320"/>
    <w:rsid w:val="00E25536"/>
    <w:rsid w:val="00E27671"/>
    <w:rsid w:val="00E33E66"/>
    <w:rsid w:val="00E3750A"/>
    <w:rsid w:val="00E418C6"/>
    <w:rsid w:val="00E44A5C"/>
    <w:rsid w:val="00E61A0B"/>
    <w:rsid w:val="00E74DB0"/>
    <w:rsid w:val="00E97FD4"/>
    <w:rsid w:val="00EA610C"/>
    <w:rsid w:val="00EC60A3"/>
    <w:rsid w:val="00ED6766"/>
    <w:rsid w:val="00F1300A"/>
    <w:rsid w:val="00F207BA"/>
    <w:rsid w:val="00F3690E"/>
    <w:rsid w:val="00F40AE0"/>
    <w:rsid w:val="00F50C29"/>
    <w:rsid w:val="00F64EB5"/>
    <w:rsid w:val="00F7511E"/>
    <w:rsid w:val="00FA31A9"/>
    <w:rsid w:val="00FA7D47"/>
    <w:rsid w:val="00FB33A4"/>
    <w:rsid w:val="00FB4144"/>
    <w:rsid w:val="00FC39AD"/>
    <w:rsid w:val="00FD5D33"/>
    <w:rsid w:val="00FF53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2EAFC2D"/>
  <w14:defaultImageDpi w14:val="96"/>
  <w15:docId w15:val="{AF8B685F-95F4-4FF4-9187-F7E08155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7D3"/>
    <w:pPr>
      <w:overflowPunct w:val="0"/>
      <w:autoSpaceDE w:val="0"/>
      <w:autoSpaceDN w:val="0"/>
      <w:adjustRightInd w:val="0"/>
      <w:jc w:val="both"/>
      <w:textAlignment w:val="baseline"/>
    </w:pPr>
    <w:rPr>
      <w:sz w:val="24"/>
      <w:szCs w:val="24"/>
    </w:rPr>
  </w:style>
  <w:style w:type="paragraph" w:styleId="Heading1">
    <w:name w:val="heading 1"/>
    <w:basedOn w:val="Normal"/>
    <w:next w:val="Normal"/>
    <w:link w:val="Heading1Char"/>
    <w:uiPriority w:val="99"/>
    <w:qFormat/>
    <w:pPr>
      <w:keepNext/>
      <w:overflowPunct/>
      <w:autoSpaceDE/>
      <w:autoSpaceDN/>
      <w:adjustRightInd/>
      <w:textAlignment w:val="auto"/>
      <w:outlineLvl w:val="0"/>
    </w:pPr>
    <w:rPr>
      <w:b/>
      <w:bCs/>
    </w:rPr>
  </w:style>
  <w:style w:type="paragraph" w:styleId="Heading2">
    <w:name w:val="heading 2"/>
    <w:basedOn w:val="Normal"/>
    <w:next w:val="NormalIndent"/>
    <w:link w:val="Heading2Char"/>
    <w:uiPriority w:val="99"/>
    <w:qFormat/>
    <w:pPr>
      <w:keepNext/>
      <w:tabs>
        <w:tab w:val="left" w:pos="720"/>
        <w:tab w:val="left" w:pos="7200"/>
        <w:tab w:val="right" w:pos="8910"/>
      </w:tabs>
      <w:jc w:val="center"/>
      <w:outlineLvl w:val="1"/>
    </w:pPr>
    <w:rPr>
      <w:b/>
      <w:bCs/>
      <w:sz w:val="20"/>
      <w:szCs w:val="20"/>
      <w:u w:val="single"/>
    </w:rPr>
  </w:style>
  <w:style w:type="paragraph" w:styleId="Heading3">
    <w:name w:val="heading 3"/>
    <w:basedOn w:val="Normal"/>
    <w:next w:val="NormalIndent"/>
    <w:link w:val="Heading3Char"/>
    <w:uiPriority w:val="99"/>
    <w:qFormat/>
    <w:pPr>
      <w:keepNext/>
      <w:tabs>
        <w:tab w:val="left" w:pos="720"/>
        <w:tab w:val="left" w:pos="7200"/>
        <w:tab w:val="right" w:pos="8910"/>
      </w:tabs>
      <w:ind w:left="709" w:hanging="709"/>
      <w:outlineLvl w:val="2"/>
    </w:pPr>
    <w:rPr>
      <w:b/>
      <w:bCs/>
      <w:sz w:val="20"/>
      <w:szCs w:val="20"/>
    </w:rPr>
  </w:style>
  <w:style w:type="paragraph" w:styleId="Heading4">
    <w:name w:val="heading 4"/>
    <w:basedOn w:val="Normal"/>
    <w:next w:val="Normal"/>
    <w:link w:val="Heading4Char"/>
    <w:uiPriority w:val="99"/>
    <w:qFormat/>
    <w:pPr>
      <w:keepNext/>
      <w:tabs>
        <w:tab w:val="left" w:pos="720"/>
        <w:tab w:val="left" w:pos="7200"/>
        <w:tab w:val="right" w:pos="8910"/>
      </w:tabs>
      <w:jc w:val="center"/>
      <w:outlineLvl w:val="3"/>
    </w:pPr>
    <w:rPr>
      <w:b/>
      <w:bCs/>
      <w:sz w:val="20"/>
      <w:szCs w:val="20"/>
    </w:rPr>
  </w:style>
  <w:style w:type="paragraph" w:styleId="Heading5">
    <w:name w:val="heading 5"/>
    <w:basedOn w:val="Normal"/>
    <w:next w:val="Normal"/>
    <w:link w:val="Heading5Char"/>
    <w:uiPriority w:val="99"/>
    <w:qFormat/>
    <w:pPr>
      <w:keepNext/>
      <w:tabs>
        <w:tab w:val="center" w:pos="3544"/>
        <w:tab w:val="left" w:pos="6379"/>
      </w:tabs>
      <w:snapToGrid w:val="0"/>
      <w:ind w:firstLine="1440"/>
      <w:outlineLvl w:val="4"/>
    </w:pPr>
    <w:rPr>
      <w:b/>
      <w:bCs/>
      <w:sz w:val="18"/>
      <w:szCs w:val="18"/>
    </w:rPr>
  </w:style>
  <w:style w:type="paragraph" w:styleId="Heading6">
    <w:name w:val="heading 6"/>
    <w:basedOn w:val="Normal"/>
    <w:next w:val="Normal"/>
    <w:link w:val="Heading6Char"/>
    <w:uiPriority w:val="99"/>
    <w:qFormat/>
    <w:pPr>
      <w:keepNext/>
      <w:tabs>
        <w:tab w:val="center" w:pos="2835"/>
      </w:tabs>
      <w:outlineLvl w:val="5"/>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新細明體" w:hAnsi="Calibri Light" w:cs="Times New Roman"/>
      <w:b/>
      <w:kern w:val="0"/>
      <w:sz w:val="48"/>
    </w:rPr>
  </w:style>
  <w:style w:type="character" w:customStyle="1" w:styleId="Heading3Char">
    <w:name w:val="Heading 3 Char"/>
    <w:basedOn w:val="DefaultParagraphFont"/>
    <w:link w:val="Heading3"/>
    <w:uiPriority w:val="9"/>
    <w:semiHidden/>
    <w:locked/>
    <w:rPr>
      <w:rFonts w:ascii="Calibri Light" w:eastAsia="新細明體" w:hAnsi="Calibri Light" w:cs="Times New Roman"/>
      <w:b/>
      <w:kern w:val="0"/>
      <w:sz w:val="36"/>
    </w:rPr>
  </w:style>
  <w:style w:type="character" w:customStyle="1" w:styleId="Heading4Char">
    <w:name w:val="Heading 4 Char"/>
    <w:basedOn w:val="DefaultParagraphFont"/>
    <w:link w:val="Heading4"/>
    <w:uiPriority w:val="9"/>
    <w:semiHidden/>
    <w:locked/>
    <w:rPr>
      <w:rFonts w:ascii="Calibri Light" w:eastAsia="新細明體" w:hAnsi="Calibri Light" w:cs="Times New Roman"/>
      <w:kern w:val="0"/>
      <w:sz w:val="36"/>
    </w:rPr>
  </w:style>
  <w:style w:type="character" w:customStyle="1" w:styleId="Heading5Char">
    <w:name w:val="Heading 5 Char"/>
    <w:basedOn w:val="DefaultParagraphFont"/>
    <w:link w:val="Heading5"/>
    <w:uiPriority w:val="9"/>
    <w:semiHidden/>
    <w:locked/>
    <w:rPr>
      <w:rFonts w:ascii="Calibri Light" w:eastAsia="新細明體" w:hAnsi="Calibri Light" w:cs="Times New Roman"/>
      <w:b/>
      <w:kern w:val="0"/>
      <w:sz w:val="36"/>
    </w:rPr>
  </w:style>
  <w:style w:type="character" w:customStyle="1" w:styleId="Heading6Char">
    <w:name w:val="Heading 6 Char"/>
    <w:basedOn w:val="DefaultParagraphFont"/>
    <w:link w:val="Heading6"/>
    <w:uiPriority w:val="9"/>
    <w:semiHidden/>
    <w:locked/>
    <w:rPr>
      <w:rFonts w:ascii="Calibri Light" w:eastAsia="新細明體" w:hAnsi="Calibri Light" w:cs="Times New Roman"/>
      <w:kern w:val="0"/>
      <w:sz w:val="36"/>
    </w:rPr>
  </w:style>
  <w:style w:type="paragraph" w:styleId="BodyText">
    <w:name w:val="Body Text"/>
    <w:basedOn w:val="Normal"/>
    <w:link w:val="BodyTextChar"/>
    <w:uiPriority w:val="99"/>
    <w:pPr>
      <w:overflowPunct/>
      <w:autoSpaceDE/>
      <w:autoSpaceDN/>
      <w:adjustRightInd/>
      <w:textAlignment w:val="auto"/>
    </w:pPr>
  </w:style>
  <w:style w:type="character" w:customStyle="1" w:styleId="Heading1Char">
    <w:name w:val="Heading 1 Char"/>
    <w:basedOn w:val="DefaultParagraphFont"/>
    <w:link w:val="Heading1"/>
    <w:uiPriority w:val="9"/>
    <w:locked/>
    <w:rPr>
      <w:rFonts w:ascii="Calibri Light" w:eastAsia="新細明體" w:hAnsi="Calibri Light" w:cs="Times New Roman"/>
      <w:b/>
      <w:kern w:val="52"/>
      <w:sz w:val="52"/>
    </w:rPr>
  </w:style>
  <w:style w:type="paragraph" w:styleId="BodyText2">
    <w:name w:val="Body Text 2"/>
    <w:basedOn w:val="Normal"/>
    <w:link w:val="BodyText2Char"/>
    <w:uiPriority w:val="99"/>
    <w:rPr>
      <w:sz w:val="18"/>
      <w:szCs w:val="18"/>
    </w:rPr>
  </w:style>
  <w:style w:type="character" w:customStyle="1" w:styleId="BodyTextChar">
    <w:name w:val="Body Text Char"/>
    <w:basedOn w:val="DefaultParagraphFont"/>
    <w:link w:val="BodyText"/>
    <w:uiPriority w:val="99"/>
    <w:semiHidden/>
    <w:locked/>
    <w:rPr>
      <w:rFonts w:cs="Times New Roman"/>
      <w:kern w:val="0"/>
      <w:sz w:val="24"/>
    </w:rPr>
  </w:style>
  <w:style w:type="paragraph" w:styleId="BodyTextIndent2">
    <w:name w:val="Body Text Indent 2"/>
    <w:basedOn w:val="Normal"/>
    <w:link w:val="BodyTextIndent2Char"/>
    <w:uiPriority w:val="99"/>
    <w:pPr>
      <w:tabs>
        <w:tab w:val="left" w:pos="720"/>
        <w:tab w:val="left" w:pos="7200"/>
        <w:tab w:val="right" w:pos="8910"/>
      </w:tabs>
      <w:ind w:left="709" w:hanging="709"/>
    </w:pPr>
    <w:rPr>
      <w:b/>
      <w:bCs/>
      <w:sz w:val="20"/>
      <w:szCs w:val="20"/>
    </w:rPr>
  </w:style>
  <w:style w:type="character" w:customStyle="1" w:styleId="BodyText2Char">
    <w:name w:val="Body Text 2 Char"/>
    <w:basedOn w:val="DefaultParagraphFont"/>
    <w:link w:val="BodyText2"/>
    <w:uiPriority w:val="99"/>
    <w:locked/>
    <w:rPr>
      <w:rFonts w:cs="Times New Roman"/>
      <w:kern w:val="0"/>
      <w:sz w:val="24"/>
    </w:rPr>
  </w:style>
  <w:style w:type="paragraph" w:styleId="NormalIndent">
    <w:name w:val="Normal Indent"/>
    <w:basedOn w:val="Normal"/>
    <w:uiPriority w:val="99"/>
    <w:pPr>
      <w:ind w:left="480"/>
    </w:pPr>
  </w:style>
  <w:style w:type="character" w:customStyle="1" w:styleId="BodyTextIndent2Char">
    <w:name w:val="Body Text Indent 2 Char"/>
    <w:basedOn w:val="DefaultParagraphFont"/>
    <w:link w:val="BodyTextIndent2"/>
    <w:uiPriority w:val="99"/>
    <w:semiHidden/>
    <w:locked/>
    <w:rPr>
      <w:rFonts w:cs="Times New Roman"/>
      <w:kern w:val="0"/>
      <w:sz w:val="24"/>
    </w:rPr>
  </w:style>
  <w:style w:type="paragraph" w:styleId="Header">
    <w:name w:val="header"/>
    <w:basedOn w:val="Normal"/>
    <w:link w:val="HeaderChar"/>
    <w:uiPriority w:val="99"/>
    <w:pPr>
      <w:tabs>
        <w:tab w:val="center" w:pos="4153"/>
        <w:tab w:val="right" w:pos="8306"/>
      </w:tabs>
      <w:snapToGrid w:val="0"/>
    </w:pPr>
    <w:rPr>
      <w:sz w:val="20"/>
      <w:szCs w:val="20"/>
    </w:rPr>
  </w:style>
  <w:style w:type="paragraph" w:styleId="Footer">
    <w:name w:val="footer"/>
    <w:basedOn w:val="Normal"/>
    <w:link w:val="FooterChar"/>
    <w:uiPriority w:val="9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cs="Times New Roman"/>
      <w:kern w:val="0"/>
      <w:sz w:val="20"/>
    </w:rPr>
  </w:style>
  <w:style w:type="character" w:styleId="PageNumber">
    <w:name w:val="page number"/>
    <w:basedOn w:val="DefaultParagraphFont"/>
    <w:uiPriority w:val="99"/>
    <w:rPr>
      <w:rFonts w:cs="Times New Roman"/>
    </w:rPr>
  </w:style>
  <w:style w:type="character" w:customStyle="1" w:styleId="FooterChar">
    <w:name w:val="Footer Char"/>
    <w:basedOn w:val="DefaultParagraphFont"/>
    <w:link w:val="Footer"/>
    <w:uiPriority w:val="99"/>
    <w:locked/>
    <w:rPr>
      <w:rFonts w:cs="Times New Roman"/>
      <w:kern w:val="0"/>
      <w:sz w:val="20"/>
    </w:rPr>
  </w:style>
  <w:style w:type="paragraph" w:styleId="BodyTextIndent3">
    <w:name w:val="Body Text Indent 3"/>
    <w:basedOn w:val="Normal"/>
    <w:link w:val="BodyTextIndent3Char"/>
    <w:uiPriority w:val="99"/>
    <w:pPr>
      <w:tabs>
        <w:tab w:val="left" w:pos="720"/>
        <w:tab w:val="left" w:pos="7200"/>
        <w:tab w:val="right" w:pos="8910"/>
      </w:tabs>
      <w:ind w:left="720" w:hanging="720"/>
    </w:pPr>
    <w:rPr>
      <w:sz w:val="20"/>
      <w:szCs w:val="20"/>
    </w:rPr>
  </w:style>
  <w:style w:type="paragraph" w:styleId="Title">
    <w:name w:val="Title"/>
    <w:basedOn w:val="Normal"/>
    <w:link w:val="TitleChar"/>
    <w:uiPriority w:val="99"/>
    <w:qFormat/>
    <w:pPr>
      <w:tabs>
        <w:tab w:val="left" w:pos="720"/>
        <w:tab w:val="left" w:pos="7200"/>
        <w:tab w:val="right" w:pos="8910"/>
      </w:tabs>
      <w:jc w:val="center"/>
    </w:pPr>
    <w:rPr>
      <w:b/>
      <w:bCs/>
      <w:sz w:val="20"/>
      <w:szCs w:val="20"/>
    </w:rPr>
  </w:style>
  <w:style w:type="character" w:customStyle="1" w:styleId="BodyTextIndent3Char">
    <w:name w:val="Body Text Indent 3 Char"/>
    <w:basedOn w:val="DefaultParagraphFont"/>
    <w:link w:val="BodyTextIndent3"/>
    <w:uiPriority w:val="99"/>
    <w:semiHidden/>
    <w:locked/>
    <w:rPr>
      <w:rFonts w:cs="Times New Roman"/>
      <w:kern w:val="0"/>
      <w:sz w:val="16"/>
    </w:rPr>
  </w:style>
  <w:style w:type="paragraph" w:styleId="Subtitle">
    <w:name w:val="Subtitle"/>
    <w:basedOn w:val="Normal"/>
    <w:link w:val="SubtitleChar"/>
    <w:uiPriority w:val="99"/>
    <w:qFormat/>
    <w:pPr>
      <w:tabs>
        <w:tab w:val="left" w:pos="720"/>
        <w:tab w:val="left" w:pos="7200"/>
        <w:tab w:val="right" w:pos="8910"/>
      </w:tabs>
      <w:jc w:val="center"/>
    </w:pPr>
    <w:rPr>
      <w:b/>
      <w:bCs/>
      <w:sz w:val="22"/>
      <w:szCs w:val="22"/>
    </w:rPr>
  </w:style>
  <w:style w:type="character" w:customStyle="1" w:styleId="TitleChar">
    <w:name w:val="Title Char"/>
    <w:basedOn w:val="DefaultParagraphFont"/>
    <w:link w:val="Title"/>
    <w:uiPriority w:val="10"/>
    <w:locked/>
    <w:rPr>
      <w:rFonts w:ascii="Calibri Light" w:hAnsi="Calibri Light" w:cs="Times New Roman"/>
      <w:b/>
      <w:kern w:val="0"/>
      <w:sz w:val="32"/>
    </w:rPr>
  </w:style>
  <w:style w:type="character" w:styleId="Hyperlink">
    <w:name w:val="Hyperlink"/>
    <w:basedOn w:val="DefaultParagraphFont"/>
    <w:uiPriority w:val="99"/>
    <w:rsid w:val="00790FF8"/>
    <w:rPr>
      <w:rFonts w:cs="Times New Roman"/>
      <w:color w:val="0000FF"/>
      <w:u w:val="single"/>
    </w:rPr>
  </w:style>
  <w:style w:type="character" w:customStyle="1" w:styleId="SubtitleChar">
    <w:name w:val="Subtitle Char"/>
    <w:basedOn w:val="DefaultParagraphFont"/>
    <w:link w:val="Subtitle"/>
    <w:uiPriority w:val="11"/>
    <w:locked/>
    <w:rPr>
      <w:rFonts w:ascii="Calibri Light" w:hAnsi="Calibri Light" w:cs="Times New Roman"/>
      <w:i/>
      <w:kern w:val="0"/>
      <w:sz w:val="24"/>
    </w:rPr>
  </w:style>
  <w:style w:type="character" w:styleId="FollowedHyperlink">
    <w:name w:val="FollowedHyperlink"/>
    <w:basedOn w:val="DefaultParagraphFont"/>
    <w:uiPriority w:val="99"/>
    <w:rsid w:val="00560F14"/>
    <w:rPr>
      <w:rFonts w:cs="Times New Roman"/>
      <w:color w:val="800080"/>
      <w:u w:val="single"/>
    </w:rPr>
  </w:style>
  <w:style w:type="paragraph" w:styleId="BalloonText">
    <w:name w:val="Balloon Text"/>
    <w:basedOn w:val="Normal"/>
    <w:link w:val="BalloonTextChar"/>
    <w:uiPriority w:val="99"/>
    <w:unhideWhenUsed/>
    <w:rsid w:val="007017D3"/>
    <w:rPr>
      <w:rFonts w:ascii="Calibri Light" w:eastAsia="Arial" w:hAnsi="Calibri Light"/>
      <w:sz w:val="18"/>
      <w:szCs w:val="18"/>
    </w:rPr>
  </w:style>
  <w:style w:type="paragraph" w:customStyle="1" w:styleId="Default">
    <w:name w:val="Default"/>
    <w:rsid w:val="00910886"/>
    <w:pPr>
      <w:widowControl w:val="0"/>
      <w:autoSpaceDE w:val="0"/>
      <w:autoSpaceDN w:val="0"/>
      <w:adjustRightInd w:val="0"/>
    </w:pPr>
    <w:rPr>
      <w:color w:val="000000"/>
      <w:sz w:val="24"/>
      <w:szCs w:val="24"/>
    </w:rPr>
  </w:style>
  <w:style w:type="character" w:customStyle="1" w:styleId="BalloonTextChar">
    <w:name w:val="Balloon Text Char"/>
    <w:basedOn w:val="DefaultParagraphFont"/>
    <w:link w:val="BalloonText"/>
    <w:uiPriority w:val="99"/>
    <w:locked/>
    <w:rsid w:val="007017D3"/>
    <w:rPr>
      <w:rFonts w:ascii="Calibri Light" w:eastAsia="Arial" w:hAnsi="Calibri Light"/>
      <w:sz w:val="18"/>
      <w:szCs w:val="18"/>
    </w:rPr>
  </w:style>
  <w:style w:type="character" w:styleId="CommentReference">
    <w:name w:val="annotation reference"/>
    <w:basedOn w:val="DefaultParagraphFont"/>
    <w:uiPriority w:val="99"/>
    <w:semiHidden/>
    <w:unhideWhenUsed/>
    <w:rsid w:val="00CC01D6"/>
    <w:rPr>
      <w:rFonts w:cs="Times New Roman"/>
      <w:sz w:val="18"/>
    </w:rPr>
  </w:style>
  <w:style w:type="paragraph" w:styleId="CommentText">
    <w:name w:val="annotation text"/>
    <w:basedOn w:val="Normal"/>
    <w:link w:val="CommentTextChar"/>
    <w:uiPriority w:val="99"/>
    <w:unhideWhenUsed/>
    <w:rsid w:val="00CC01D6"/>
    <w:pPr>
      <w:jc w:val="left"/>
    </w:pPr>
  </w:style>
  <w:style w:type="paragraph" w:styleId="CommentSubject">
    <w:name w:val="annotation subject"/>
    <w:basedOn w:val="CommentText"/>
    <w:next w:val="CommentText"/>
    <w:link w:val="CommentSubjectChar"/>
    <w:uiPriority w:val="99"/>
    <w:semiHidden/>
    <w:unhideWhenUsed/>
    <w:rsid w:val="00CC01D6"/>
    <w:rPr>
      <w:b/>
      <w:bCs/>
    </w:rPr>
  </w:style>
  <w:style w:type="character" w:customStyle="1" w:styleId="CommentTextChar">
    <w:name w:val="Comment Text Char"/>
    <w:basedOn w:val="DefaultParagraphFont"/>
    <w:link w:val="CommentText"/>
    <w:uiPriority w:val="99"/>
    <w:locked/>
    <w:rsid w:val="00CC01D6"/>
    <w:rPr>
      <w:rFonts w:cs="Times New Roman"/>
      <w:kern w:val="0"/>
    </w:rPr>
  </w:style>
  <w:style w:type="character" w:styleId="PlaceholderText">
    <w:name w:val="Placeholder Text"/>
    <w:basedOn w:val="DefaultParagraphFont"/>
    <w:uiPriority w:val="99"/>
    <w:semiHidden/>
    <w:rsid w:val="00397A31"/>
    <w:rPr>
      <w:color w:val="808080"/>
    </w:rPr>
  </w:style>
  <w:style w:type="character" w:customStyle="1" w:styleId="CommentSubjectChar">
    <w:name w:val="Comment Subject Char"/>
    <w:basedOn w:val="CommentTextChar"/>
    <w:link w:val="CommentSubject"/>
    <w:uiPriority w:val="99"/>
    <w:semiHidden/>
    <w:locked/>
    <w:rsid w:val="00CC01D6"/>
    <w:rPr>
      <w:rFonts w:cs="Times New Roman"/>
      <w:b/>
      <w:kern w:val="0"/>
    </w:rPr>
  </w:style>
  <w:style w:type="table" w:styleId="TableGrid">
    <w:name w:val="Table Grid"/>
    <w:basedOn w:val="TableNormal"/>
    <w:uiPriority w:val="39"/>
    <w:rsid w:val="00403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31A9"/>
    <w:pPr>
      <w:ind w:leftChars="200" w:left="480"/>
    </w:pPr>
  </w:style>
  <w:style w:type="paragraph" w:styleId="Revision">
    <w:name w:val="Revision"/>
    <w:hidden/>
    <w:uiPriority w:val="99"/>
    <w:semiHidden/>
    <w:rsid w:val="00D5600D"/>
    <w:rPr>
      <w:sz w:val="24"/>
      <w:szCs w:val="24"/>
    </w:rPr>
  </w:style>
  <w:style w:type="paragraph" w:styleId="FootnoteText">
    <w:name w:val="footnote text"/>
    <w:basedOn w:val="Normal"/>
    <w:link w:val="FootnoteTextChar"/>
    <w:uiPriority w:val="99"/>
    <w:semiHidden/>
    <w:unhideWhenUsed/>
    <w:rsid w:val="003E09E1"/>
    <w:rPr>
      <w:sz w:val="20"/>
      <w:szCs w:val="20"/>
    </w:rPr>
  </w:style>
  <w:style w:type="character" w:customStyle="1" w:styleId="FootnoteTextChar">
    <w:name w:val="Footnote Text Char"/>
    <w:basedOn w:val="DefaultParagraphFont"/>
    <w:link w:val="FootnoteText"/>
    <w:uiPriority w:val="99"/>
    <w:semiHidden/>
    <w:rsid w:val="003E09E1"/>
  </w:style>
  <w:style w:type="character" w:styleId="FootnoteReference">
    <w:name w:val="footnote reference"/>
    <w:basedOn w:val="DefaultParagraphFont"/>
    <w:uiPriority w:val="99"/>
    <w:semiHidden/>
    <w:unhideWhenUsed/>
    <w:rsid w:val="003E09E1"/>
    <w:rPr>
      <w:vertAlign w:val="superscript"/>
    </w:rPr>
  </w:style>
  <w:style w:type="character" w:styleId="UnresolvedMention">
    <w:name w:val="Unresolved Mention"/>
    <w:basedOn w:val="DefaultParagraphFont"/>
    <w:uiPriority w:val="99"/>
    <w:semiHidden/>
    <w:unhideWhenUsed/>
    <w:rsid w:val="00E41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6503">
      <w:bodyDiv w:val="1"/>
      <w:marLeft w:val="0"/>
      <w:marRight w:val="0"/>
      <w:marTop w:val="0"/>
      <w:marBottom w:val="0"/>
      <w:divBdr>
        <w:top w:val="none" w:sz="0" w:space="0" w:color="auto"/>
        <w:left w:val="none" w:sz="0" w:space="0" w:color="auto"/>
        <w:bottom w:val="none" w:sz="0" w:space="0" w:color="auto"/>
        <w:right w:val="none" w:sz="0" w:space="0" w:color="auto"/>
      </w:divBdr>
    </w:div>
    <w:div w:id="227690368">
      <w:bodyDiv w:val="1"/>
      <w:marLeft w:val="0"/>
      <w:marRight w:val="0"/>
      <w:marTop w:val="0"/>
      <w:marBottom w:val="0"/>
      <w:divBdr>
        <w:top w:val="none" w:sz="0" w:space="0" w:color="auto"/>
        <w:left w:val="none" w:sz="0" w:space="0" w:color="auto"/>
        <w:bottom w:val="none" w:sz="0" w:space="0" w:color="auto"/>
        <w:right w:val="none" w:sz="0" w:space="0" w:color="auto"/>
      </w:divBdr>
    </w:div>
    <w:div w:id="266158727">
      <w:bodyDiv w:val="1"/>
      <w:marLeft w:val="0"/>
      <w:marRight w:val="0"/>
      <w:marTop w:val="0"/>
      <w:marBottom w:val="0"/>
      <w:divBdr>
        <w:top w:val="none" w:sz="0" w:space="0" w:color="auto"/>
        <w:left w:val="none" w:sz="0" w:space="0" w:color="auto"/>
        <w:bottom w:val="none" w:sz="0" w:space="0" w:color="auto"/>
        <w:right w:val="none" w:sz="0" w:space="0" w:color="auto"/>
      </w:divBdr>
    </w:div>
    <w:div w:id="395935030">
      <w:bodyDiv w:val="1"/>
      <w:marLeft w:val="0"/>
      <w:marRight w:val="0"/>
      <w:marTop w:val="0"/>
      <w:marBottom w:val="0"/>
      <w:divBdr>
        <w:top w:val="none" w:sz="0" w:space="0" w:color="auto"/>
        <w:left w:val="none" w:sz="0" w:space="0" w:color="auto"/>
        <w:bottom w:val="none" w:sz="0" w:space="0" w:color="auto"/>
        <w:right w:val="none" w:sz="0" w:space="0" w:color="auto"/>
      </w:divBdr>
    </w:div>
    <w:div w:id="499809972">
      <w:bodyDiv w:val="1"/>
      <w:marLeft w:val="0"/>
      <w:marRight w:val="0"/>
      <w:marTop w:val="0"/>
      <w:marBottom w:val="0"/>
      <w:divBdr>
        <w:top w:val="none" w:sz="0" w:space="0" w:color="auto"/>
        <w:left w:val="none" w:sz="0" w:space="0" w:color="auto"/>
        <w:bottom w:val="none" w:sz="0" w:space="0" w:color="auto"/>
        <w:right w:val="none" w:sz="0" w:space="0" w:color="auto"/>
      </w:divBdr>
    </w:div>
    <w:div w:id="563175363">
      <w:bodyDiv w:val="1"/>
      <w:marLeft w:val="0"/>
      <w:marRight w:val="0"/>
      <w:marTop w:val="0"/>
      <w:marBottom w:val="0"/>
      <w:divBdr>
        <w:top w:val="none" w:sz="0" w:space="0" w:color="auto"/>
        <w:left w:val="none" w:sz="0" w:space="0" w:color="auto"/>
        <w:bottom w:val="none" w:sz="0" w:space="0" w:color="auto"/>
        <w:right w:val="none" w:sz="0" w:space="0" w:color="auto"/>
      </w:divBdr>
    </w:div>
    <w:div w:id="613634248">
      <w:bodyDiv w:val="1"/>
      <w:marLeft w:val="0"/>
      <w:marRight w:val="0"/>
      <w:marTop w:val="0"/>
      <w:marBottom w:val="0"/>
      <w:divBdr>
        <w:top w:val="none" w:sz="0" w:space="0" w:color="auto"/>
        <w:left w:val="none" w:sz="0" w:space="0" w:color="auto"/>
        <w:bottom w:val="none" w:sz="0" w:space="0" w:color="auto"/>
        <w:right w:val="none" w:sz="0" w:space="0" w:color="auto"/>
      </w:divBdr>
    </w:div>
    <w:div w:id="904796120">
      <w:bodyDiv w:val="1"/>
      <w:marLeft w:val="0"/>
      <w:marRight w:val="0"/>
      <w:marTop w:val="0"/>
      <w:marBottom w:val="0"/>
      <w:divBdr>
        <w:top w:val="none" w:sz="0" w:space="0" w:color="auto"/>
        <w:left w:val="none" w:sz="0" w:space="0" w:color="auto"/>
        <w:bottom w:val="none" w:sz="0" w:space="0" w:color="auto"/>
        <w:right w:val="none" w:sz="0" w:space="0" w:color="auto"/>
      </w:divBdr>
    </w:div>
    <w:div w:id="1230311975">
      <w:bodyDiv w:val="1"/>
      <w:marLeft w:val="0"/>
      <w:marRight w:val="0"/>
      <w:marTop w:val="0"/>
      <w:marBottom w:val="0"/>
      <w:divBdr>
        <w:top w:val="none" w:sz="0" w:space="0" w:color="auto"/>
        <w:left w:val="none" w:sz="0" w:space="0" w:color="auto"/>
        <w:bottom w:val="none" w:sz="0" w:space="0" w:color="auto"/>
        <w:right w:val="none" w:sz="0" w:space="0" w:color="auto"/>
      </w:divBdr>
    </w:div>
    <w:div w:id="1253397895">
      <w:bodyDiv w:val="1"/>
      <w:marLeft w:val="0"/>
      <w:marRight w:val="0"/>
      <w:marTop w:val="0"/>
      <w:marBottom w:val="0"/>
      <w:divBdr>
        <w:top w:val="none" w:sz="0" w:space="0" w:color="auto"/>
        <w:left w:val="none" w:sz="0" w:space="0" w:color="auto"/>
        <w:bottom w:val="none" w:sz="0" w:space="0" w:color="auto"/>
        <w:right w:val="none" w:sz="0" w:space="0" w:color="auto"/>
      </w:divBdr>
    </w:div>
    <w:div w:id="1506558717">
      <w:marLeft w:val="0"/>
      <w:marRight w:val="0"/>
      <w:marTop w:val="0"/>
      <w:marBottom w:val="0"/>
      <w:divBdr>
        <w:top w:val="none" w:sz="0" w:space="0" w:color="auto"/>
        <w:left w:val="none" w:sz="0" w:space="0" w:color="auto"/>
        <w:bottom w:val="none" w:sz="0" w:space="0" w:color="auto"/>
        <w:right w:val="none" w:sz="0" w:space="0" w:color="auto"/>
      </w:divBdr>
    </w:div>
    <w:div w:id="1506558718">
      <w:marLeft w:val="0"/>
      <w:marRight w:val="0"/>
      <w:marTop w:val="0"/>
      <w:marBottom w:val="0"/>
      <w:divBdr>
        <w:top w:val="none" w:sz="0" w:space="0" w:color="auto"/>
        <w:left w:val="none" w:sz="0" w:space="0" w:color="auto"/>
        <w:bottom w:val="none" w:sz="0" w:space="0" w:color="auto"/>
        <w:right w:val="none" w:sz="0" w:space="0" w:color="auto"/>
      </w:divBdr>
    </w:div>
    <w:div w:id="1741711489">
      <w:bodyDiv w:val="1"/>
      <w:marLeft w:val="0"/>
      <w:marRight w:val="0"/>
      <w:marTop w:val="0"/>
      <w:marBottom w:val="0"/>
      <w:divBdr>
        <w:top w:val="none" w:sz="0" w:space="0" w:color="auto"/>
        <w:left w:val="none" w:sz="0" w:space="0" w:color="auto"/>
        <w:bottom w:val="none" w:sz="0" w:space="0" w:color="auto"/>
        <w:right w:val="none" w:sz="0" w:space="0" w:color="auto"/>
      </w:divBdr>
    </w:div>
    <w:div w:id="1753046556">
      <w:bodyDiv w:val="1"/>
      <w:marLeft w:val="0"/>
      <w:marRight w:val="0"/>
      <w:marTop w:val="0"/>
      <w:marBottom w:val="0"/>
      <w:divBdr>
        <w:top w:val="none" w:sz="0" w:space="0" w:color="auto"/>
        <w:left w:val="none" w:sz="0" w:space="0" w:color="auto"/>
        <w:bottom w:val="none" w:sz="0" w:space="0" w:color="auto"/>
        <w:right w:val="none" w:sz="0" w:space="0" w:color="auto"/>
      </w:divBdr>
    </w:div>
    <w:div w:id="1770612643">
      <w:bodyDiv w:val="1"/>
      <w:marLeft w:val="0"/>
      <w:marRight w:val="0"/>
      <w:marTop w:val="0"/>
      <w:marBottom w:val="0"/>
      <w:divBdr>
        <w:top w:val="none" w:sz="0" w:space="0" w:color="auto"/>
        <w:left w:val="none" w:sz="0" w:space="0" w:color="auto"/>
        <w:bottom w:val="none" w:sz="0" w:space="0" w:color="auto"/>
        <w:right w:val="none" w:sz="0" w:space="0" w:color="auto"/>
      </w:divBdr>
    </w:div>
    <w:div w:id="1782609263">
      <w:bodyDiv w:val="1"/>
      <w:marLeft w:val="0"/>
      <w:marRight w:val="0"/>
      <w:marTop w:val="0"/>
      <w:marBottom w:val="0"/>
      <w:divBdr>
        <w:top w:val="none" w:sz="0" w:space="0" w:color="auto"/>
        <w:left w:val="none" w:sz="0" w:space="0" w:color="auto"/>
        <w:bottom w:val="none" w:sz="0" w:space="0" w:color="auto"/>
        <w:right w:val="none" w:sz="0" w:space="0" w:color="auto"/>
      </w:divBdr>
    </w:div>
    <w:div w:id="18325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kbu.edu.hk/eng/about/privacy.j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home.hkbu.edu.hk/for-students/download-centre/download-centr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0D83-519A-4530-A6BD-C7A85093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TotalTime>
  <Pages>3</Pages>
  <Words>1164</Words>
  <Characters>6770</Characters>
  <Application>Microsoft Office Word</Application>
  <DocSecurity>0</DocSecurity>
  <Lines>123</Lines>
  <Paragraphs>67</Paragraphs>
  <ScaleCrop>false</ScaleCrop>
  <HeadingPairs>
    <vt:vector size="2" baseType="variant">
      <vt:variant>
        <vt:lpstr>Title</vt:lpstr>
      </vt:variant>
      <vt:variant>
        <vt:i4>1</vt:i4>
      </vt:variant>
    </vt:vector>
  </HeadingPairs>
  <TitlesOfParts>
    <vt:vector size="1" baseType="lpstr">
      <vt:lpstr>__Appendix 4</vt:lpstr>
    </vt:vector>
  </TitlesOfParts>
  <Company>HKBU</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__Appendix 4</dc:title>
  <dc:subject/>
  <dc:creator>CTSC</dc:creator>
  <cp:keywords/>
  <dc:description/>
  <cp:lastModifiedBy>FAN Hoi Mei</cp:lastModifiedBy>
  <cp:revision>25</cp:revision>
  <cp:lastPrinted>2019-12-04T06:23:00Z</cp:lastPrinted>
  <dcterms:created xsi:type="dcterms:W3CDTF">2024-11-01T10:32:00Z</dcterms:created>
  <dcterms:modified xsi:type="dcterms:W3CDTF">2024-11-07T07:42:00Z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b1cf513e31090b20300532a0dc350d9cba4b554eb467e3df946844405865724f</vt:lpwstr>
  </property>
</Properties>
</file>